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9C" w:rsidRDefault="00A278B2">
      <w:pPr>
        <w:spacing w:after="254" w:line="257" w:lineRule="auto"/>
        <w:ind w:left="0" w:right="0" w:firstLine="0"/>
        <w:jc w:val="center"/>
      </w:pPr>
      <w:r>
        <w:rPr>
          <w:b/>
        </w:rPr>
        <w:t xml:space="preserve">TIESĪBAS UZ ĢIMENES PABALSTIEM, JA IR/BIJA IESAISTĪTA CITA ES/EEZ VALSTS VAI ŠVEICE </w:t>
      </w:r>
    </w:p>
    <w:p w:rsidR="0012069C" w:rsidRDefault="00A278B2">
      <w:pPr>
        <w:spacing w:after="289"/>
        <w:ind w:right="0"/>
      </w:pPr>
      <w:r>
        <w:t>Ģimenes pabalstu piešķiršanas kārtību gadījumos, kad vienas ģimenes locekļi dzīvo un/vai strādā divās vai vairākās ES/EEZ valstīs vai Šveicē, nosaka Regula Nr.</w:t>
      </w:r>
      <w:r w:rsidR="00560EFD">
        <w:t> </w:t>
      </w:r>
      <w:r>
        <w:t>883/2004 un Regula Nr.</w:t>
      </w:r>
      <w:r w:rsidR="001C16D0">
        <w:t> </w:t>
      </w:r>
      <w:r>
        <w:t xml:space="preserve">987/2009. No VSAA sniegtajiem pakalpojumiem ģimenes pabalsti Regulas izpratnē ir: </w:t>
      </w:r>
    </w:p>
    <w:p w:rsidR="0012069C" w:rsidRDefault="00A278B2">
      <w:pPr>
        <w:numPr>
          <w:ilvl w:val="0"/>
          <w:numId w:val="1"/>
        </w:numPr>
        <w:ind w:right="0" w:hanging="360"/>
      </w:pPr>
      <w:r>
        <w:t xml:space="preserve">ģimenes valsts pabalsts;  </w:t>
      </w:r>
    </w:p>
    <w:p w:rsidR="0012069C" w:rsidRDefault="00A278B2">
      <w:pPr>
        <w:numPr>
          <w:ilvl w:val="0"/>
          <w:numId w:val="1"/>
        </w:numPr>
        <w:ind w:right="0" w:hanging="360"/>
      </w:pPr>
      <w:r>
        <w:t xml:space="preserve">bērna kopšanas pabalsts;  </w:t>
      </w:r>
    </w:p>
    <w:p w:rsidR="0012069C" w:rsidRDefault="00A278B2">
      <w:pPr>
        <w:numPr>
          <w:ilvl w:val="0"/>
          <w:numId w:val="1"/>
        </w:numPr>
        <w:ind w:right="0" w:hanging="360"/>
      </w:pPr>
      <w:r>
        <w:t xml:space="preserve">vecāku pabalsts;  </w:t>
      </w:r>
    </w:p>
    <w:p w:rsidR="000C7BCC" w:rsidRPr="00172787" w:rsidRDefault="00A278B2" w:rsidP="000C7BCC">
      <w:pPr>
        <w:numPr>
          <w:ilvl w:val="0"/>
          <w:numId w:val="1"/>
        </w:numPr>
        <w:spacing w:after="0"/>
        <w:ind w:right="0" w:hanging="360"/>
      </w:pPr>
      <w:r>
        <w:t xml:space="preserve">piemaksa pie ģimenes valsts </w:t>
      </w:r>
      <w:r w:rsidRPr="00172787">
        <w:t xml:space="preserve">pabalsta par bērnu </w:t>
      </w:r>
      <w:r w:rsidR="000C7BCC" w:rsidRPr="00172787">
        <w:t xml:space="preserve">ar </w:t>
      </w:r>
      <w:r w:rsidRPr="00172787">
        <w:t>inval</w:t>
      </w:r>
      <w:r w:rsidR="000C7BCC" w:rsidRPr="00172787">
        <w:t>iditāti</w:t>
      </w:r>
      <w:r w:rsidRPr="00172787">
        <w:t xml:space="preserve">; </w:t>
      </w:r>
    </w:p>
    <w:p w:rsidR="0012069C" w:rsidRPr="00172787" w:rsidRDefault="00A278B2" w:rsidP="000C7BCC">
      <w:pPr>
        <w:numPr>
          <w:ilvl w:val="0"/>
          <w:numId w:val="1"/>
        </w:numPr>
        <w:spacing w:after="0"/>
        <w:ind w:right="0" w:hanging="360"/>
      </w:pPr>
      <w:r w:rsidRPr="00172787">
        <w:t xml:space="preserve">bērna </w:t>
      </w:r>
      <w:r w:rsidR="00A26EF9" w:rsidRPr="00172787">
        <w:t xml:space="preserve">ar </w:t>
      </w:r>
      <w:r w:rsidRPr="00172787">
        <w:t>inval</w:t>
      </w:r>
      <w:r w:rsidR="00A26EF9" w:rsidRPr="00172787">
        <w:t>iditāti</w:t>
      </w:r>
      <w:r w:rsidRPr="00172787">
        <w:t xml:space="preserve"> kopšanas pabalsts. </w:t>
      </w:r>
    </w:p>
    <w:p w:rsidR="00570328" w:rsidRDefault="00570328" w:rsidP="00570328">
      <w:pPr>
        <w:spacing w:after="0"/>
        <w:ind w:left="705" w:right="0" w:firstLine="0"/>
      </w:pPr>
    </w:p>
    <w:p w:rsidR="0012069C" w:rsidRDefault="00A278B2">
      <w:pPr>
        <w:spacing w:after="248"/>
        <w:ind w:right="0"/>
      </w:pPr>
      <w:r>
        <w:rPr>
          <w:b/>
        </w:rPr>
        <w:t>Pamatnoteikums</w:t>
      </w:r>
      <w:r>
        <w:t xml:space="preserve"> – par ģimenes pabalstu izmaksu primāri atbildīga ir vecāka </w:t>
      </w:r>
      <w:r>
        <w:rPr>
          <w:b/>
        </w:rPr>
        <w:t>nodarbinātības valsts</w:t>
      </w:r>
      <w:r>
        <w:t xml:space="preserve">. Tas nozīmē, ka darba ņēmējam vai </w:t>
      </w:r>
      <w:proofErr w:type="spellStart"/>
      <w:r>
        <w:t>pašnodarbinātajam</w:t>
      </w:r>
      <w:proofErr w:type="spellEnd"/>
      <w:r>
        <w:t xml:space="preserve"> ir tiesības saņemt ģimenes pabalstus no nodarbinātības valsts par saviem ģimenes locekļiem arī tad, ja tie dzīvo citā dalībvalstī. </w:t>
      </w:r>
    </w:p>
    <w:p w:rsidR="0012069C" w:rsidRDefault="00A278B2">
      <w:pPr>
        <w:spacing w:after="250"/>
        <w:ind w:right="0"/>
      </w:pPr>
      <w:r>
        <w:t xml:space="preserve">Gadījumos, kad nodarbināti ir abi bērna vecāki, par ģimenes pabalstu izmaksu atbildīgo valsti nosaka attiecīgā </w:t>
      </w:r>
      <w:r>
        <w:rPr>
          <w:b/>
        </w:rPr>
        <w:t>bērna dzīvesvietas valsts</w:t>
      </w:r>
      <w:r>
        <w:t>. Ja bērns dzīvo valstī, kurā strādā viens no vecākiem, par pabalsta izmaksu atbildīga ir šī vecāka nodarbinātības valsts.</w:t>
      </w:r>
      <w:r w:rsidR="00A1430B">
        <w:t xml:space="preserve"> </w:t>
      </w:r>
      <w:r w:rsidR="00A1430B" w:rsidRPr="00172787">
        <w:rPr>
          <w:szCs w:val="24"/>
        </w:rPr>
        <w:t>Abos šajos gadījumos otra vecāka dzīvesvietas vai nodarbinātības valsts veic abu valstu ģimenes pabalstu apmēru salīdzināšanu un starpības gadījumā nodrošina tās izmaksu</w:t>
      </w:r>
      <w:r w:rsidR="00A1430B" w:rsidRPr="00172787">
        <w:t>.</w:t>
      </w:r>
      <w:r>
        <w:t xml:space="preserve"> </w:t>
      </w:r>
    </w:p>
    <w:p w:rsidR="0012069C" w:rsidRDefault="00A278B2">
      <w:pPr>
        <w:spacing w:after="297"/>
        <w:ind w:right="0"/>
      </w:pPr>
      <w:r w:rsidRPr="00172787">
        <w:t xml:space="preserve">Grūtniecības un dzemdību atvaļinājums, </w:t>
      </w:r>
      <w:r w:rsidR="009C2C92" w:rsidRPr="00172787">
        <w:t xml:space="preserve">vecāku pabalsta izmaksa, </w:t>
      </w:r>
      <w:r w:rsidRPr="00172787">
        <w:t>kā arī laiks, kamēr tiek saņemts bezdarbnieka</w:t>
      </w:r>
      <w:r w:rsidR="009C2C92" w:rsidRPr="00172787">
        <w:t xml:space="preserve"> vai slimības</w:t>
      </w:r>
      <w:r w:rsidRPr="00172787">
        <w:t xml:space="preserve"> pabalsts</w:t>
      </w:r>
      <w:r w:rsidRPr="00172787">
        <w:rPr>
          <w:b/>
        </w:rPr>
        <w:t>, ir pielīdzināmi nodarbinātībai.</w:t>
      </w:r>
      <w:r>
        <w:t xml:space="preserve"> </w:t>
      </w:r>
    </w:p>
    <w:p w:rsidR="0012069C" w:rsidRDefault="00A278B2">
      <w:pPr>
        <w:spacing w:after="285" w:line="270" w:lineRule="auto"/>
        <w:ind w:left="-5" w:right="0"/>
        <w:jc w:val="left"/>
      </w:pPr>
      <w:r>
        <w:rPr>
          <w:b/>
        </w:rPr>
        <w:t>Latvijai ir primārā atbildība piešķirt ģimenes pabalstus pilnā apmērā, ja:</w:t>
      </w:r>
      <w:r>
        <w:t xml:space="preserve"> </w:t>
      </w:r>
    </w:p>
    <w:p w:rsidR="0012069C" w:rsidRDefault="00A278B2">
      <w:pPr>
        <w:numPr>
          <w:ilvl w:val="0"/>
          <w:numId w:val="2"/>
        </w:numPr>
        <w:ind w:right="0" w:hanging="360"/>
      </w:pPr>
      <w:r>
        <w:t xml:space="preserve">Latvija ir viena no divām nodarbinātības valstīm un bērni dzīvo Latvijā;  </w:t>
      </w:r>
    </w:p>
    <w:p w:rsidR="0012069C" w:rsidRDefault="00A278B2">
      <w:pPr>
        <w:numPr>
          <w:ilvl w:val="0"/>
          <w:numId w:val="2"/>
        </w:numPr>
        <w:spacing w:after="285"/>
        <w:ind w:right="0" w:hanging="360"/>
      </w:pPr>
      <w:r>
        <w:t xml:space="preserve">Latvija ir vienīgā nodarbinātības valsts, bet ģimenes locekļi dzīvo citā dalībvalstī. </w:t>
      </w:r>
    </w:p>
    <w:p w:rsidR="0012069C" w:rsidRDefault="00A278B2">
      <w:pPr>
        <w:spacing w:after="251" w:line="270" w:lineRule="auto"/>
        <w:ind w:left="-5" w:right="0"/>
        <w:jc w:val="left"/>
      </w:pPr>
      <w:r>
        <w:rPr>
          <w:b/>
        </w:rPr>
        <w:t>Latvija veiks starpības piemaksu, (ja Latvijas ģimenes pabalstu summa būs lielāka nekā otras dalībvalsts ģimenes pabalsti), sekojošos gadījumos:</w:t>
      </w:r>
      <w:r>
        <w:t xml:space="preserve"> </w:t>
      </w:r>
    </w:p>
    <w:p w:rsidR="0012069C" w:rsidRDefault="00A278B2">
      <w:pPr>
        <w:numPr>
          <w:ilvl w:val="0"/>
          <w:numId w:val="2"/>
        </w:numPr>
        <w:ind w:right="0" w:hanging="360"/>
      </w:pPr>
      <w:r>
        <w:t xml:space="preserve">Ja Latvija ir viena no divām nodarbinātības valstīm un bērni dzīvo otrā nodarbinātības dalībvalstī;  </w:t>
      </w:r>
    </w:p>
    <w:p w:rsidR="0012069C" w:rsidRDefault="00A278B2">
      <w:pPr>
        <w:numPr>
          <w:ilvl w:val="0"/>
          <w:numId w:val="2"/>
        </w:numPr>
        <w:spacing w:after="291"/>
        <w:ind w:right="0" w:hanging="360"/>
      </w:pPr>
      <w:r>
        <w:t xml:space="preserve">Ja otra valsts ir vienīgā nodarbinātības valsts un ģimenes locekļi dzīvo Latvijā. </w:t>
      </w:r>
    </w:p>
    <w:p w:rsidR="0012069C" w:rsidRDefault="00A278B2" w:rsidP="005B6FAB">
      <w:pPr>
        <w:spacing w:after="244"/>
        <w:ind w:right="0"/>
      </w:pPr>
      <w:r>
        <w:t xml:space="preserve">Lai pieprasītu ģimenes pabalstus Latvijā, jāiesniedz precīzi aizpildīts iesniegums jebkurā no VSAA teritoriālajām nodaļām vai jāsūta tas pa pastu. Iesniegumus var </w:t>
      </w:r>
      <w:r w:rsidRPr="00172787">
        <w:t xml:space="preserve">lejupielādēt VSAA mājas lapā: </w:t>
      </w:r>
      <w:hyperlink r:id="rId5" w:history="1">
        <w:r w:rsidR="005E4BE6" w:rsidRPr="00172787">
          <w:rPr>
            <w:rStyle w:val="Hyperlink"/>
          </w:rPr>
          <w:t>www.vsaa.gov.lv</w:t>
        </w:r>
      </w:hyperlink>
      <w:r w:rsidR="00D22FD0" w:rsidRPr="00172787">
        <w:t xml:space="preserve"> vai</w:t>
      </w:r>
      <w:r w:rsidR="002E4E43" w:rsidRPr="00172787">
        <w:t xml:space="preserve"> elektroniski</w:t>
      </w:r>
      <w:r w:rsidR="00480541" w:rsidRPr="00172787">
        <w:t>.</w:t>
      </w:r>
      <w:bookmarkStart w:id="0" w:name="_GoBack"/>
      <w:bookmarkEnd w:id="0"/>
      <w:r>
        <w:t xml:space="preserve">   </w:t>
      </w:r>
    </w:p>
    <w:p w:rsidR="0012069C" w:rsidRDefault="00A278B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2069C">
      <w:pgSz w:w="11906" w:h="16838"/>
      <w:pgMar w:top="1440" w:right="179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6279"/>
    <w:multiLevelType w:val="hybridMultilevel"/>
    <w:tmpl w:val="2056C918"/>
    <w:lvl w:ilvl="0" w:tplc="352C57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9012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40C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402F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9CDE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AD2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96AC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AA7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89B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C242A3"/>
    <w:multiLevelType w:val="hybridMultilevel"/>
    <w:tmpl w:val="46B2A16E"/>
    <w:lvl w:ilvl="0" w:tplc="82FA42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A058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E8CD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646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8E37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2267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8EDF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2EC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90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9C"/>
    <w:rsid w:val="00052C3B"/>
    <w:rsid w:val="00070E06"/>
    <w:rsid w:val="000C7BCC"/>
    <w:rsid w:val="0012069C"/>
    <w:rsid w:val="00172787"/>
    <w:rsid w:val="001C16D0"/>
    <w:rsid w:val="002063CD"/>
    <w:rsid w:val="002E4E43"/>
    <w:rsid w:val="00480541"/>
    <w:rsid w:val="00560EFD"/>
    <w:rsid w:val="00570328"/>
    <w:rsid w:val="005B6FAB"/>
    <w:rsid w:val="005E4BE6"/>
    <w:rsid w:val="006B455C"/>
    <w:rsid w:val="009C2C92"/>
    <w:rsid w:val="00A1430B"/>
    <w:rsid w:val="00A26EF9"/>
    <w:rsid w:val="00A278B2"/>
    <w:rsid w:val="00D2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8C69C-2C92-401A-9D56-1D07EA75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a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TIESĪBAS UZ ĢIMENES PABALSTIEM, JA IR/BIJA IESAISTĪTA CITA ES/EEZ VALSTS VAI ŠVEICE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TIESĪBAS UZ ĢIMENES PABALSTIEM, JA IR/BIJA IESAISTĪTA CITA ES/EEZ VALSTS VAI ŠVEICE</dc:title>
  <dc:subject/>
  <dc:creator>SolvitaSukure</dc:creator>
  <cp:keywords/>
  <cp:lastModifiedBy>Marsela Matveja</cp:lastModifiedBy>
  <cp:revision>2</cp:revision>
  <dcterms:created xsi:type="dcterms:W3CDTF">2025-01-14T16:59:00Z</dcterms:created>
  <dcterms:modified xsi:type="dcterms:W3CDTF">2025-01-14T16:59:00Z</dcterms:modified>
</cp:coreProperties>
</file>