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58B" w:rsidRDefault="0087458B" w:rsidP="006814C5">
      <w:pPr>
        <w:pStyle w:val="Footer"/>
        <w:tabs>
          <w:tab w:val="clear" w:pos="4320"/>
          <w:tab w:val="clear" w:pos="8640"/>
        </w:tabs>
        <w:spacing w:after="120"/>
        <w:jc w:val="center"/>
        <w:rPr>
          <w:rFonts w:ascii="Arial" w:hAnsi="Arial" w:cs="Arial"/>
          <w:b/>
          <w:caps/>
        </w:rPr>
      </w:pPr>
    </w:p>
    <w:p w:rsidR="0087458B" w:rsidRDefault="0087458B" w:rsidP="006814C5">
      <w:pPr>
        <w:pStyle w:val="Footer"/>
        <w:tabs>
          <w:tab w:val="clear" w:pos="4320"/>
          <w:tab w:val="clear" w:pos="8640"/>
        </w:tabs>
        <w:spacing w:after="120"/>
        <w:jc w:val="center"/>
        <w:rPr>
          <w:rFonts w:ascii="Arial" w:hAnsi="Arial" w:cs="Arial"/>
          <w:b/>
          <w:caps/>
        </w:rPr>
      </w:pPr>
      <w:r>
        <w:rPr>
          <w:rFonts w:ascii="Arial" w:hAnsi="Arial" w:cs="Arial"/>
          <w:b/>
          <w:caps/>
        </w:rPr>
        <w:t>ERGO LIFE INSURANCE SE LATVIJAS FILIĀLE</w:t>
      </w:r>
    </w:p>
    <w:p w:rsidR="0087458B" w:rsidRPr="006814C5" w:rsidRDefault="0087458B" w:rsidP="006814C5">
      <w:pPr>
        <w:pStyle w:val="Footer"/>
        <w:tabs>
          <w:tab w:val="clear" w:pos="4320"/>
          <w:tab w:val="clear" w:pos="8640"/>
        </w:tabs>
        <w:spacing w:after="120"/>
        <w:jc w:val="center"/>
        <w:rPr>
          <w:rFonts w:ascii="Arial" w:hAnsi="Arial" w:cs="Arial"/>
          <w:b/>
          <w:caps/>
        </w:rPr>
      </w:pPr>
      <w:r>
        <w:rPr>
          <w:rFonts w:ascii="Arial" w:hAnsi="Arial" w:cs="Arial"/>
          <w:b/>
        </w:rPr>
        <w:t>Mūža pensijas</w:t>
      </w:r>
      <w:r w:rsidRPr="000F0059">
        <w:rPr>
          <w:rFonts w:ascii="Arial" w:hAnsi="Arial" w:cs="Arial"/>
          <w:b/>
        </w:rPr>
        <w:t xml:space="preserve"> apdrošināšanas līgum</w:t>
      </w:r>
      <w:r>
        <w:rPr>
          <w:rFonts w:ascii="Arial" w:hAnsi="Arial" w:cs="Arial"/>
          <w:b/>
        </w:rPr>
        <w:t>a</w:t>
      </w:r>
      <w:r w:rsidRPr="000F0059">
        <w:rPr>
          <w:rFonts w:ascii="Arial" w:hAnsi="Arial" w:cs="Arial"/>
          <w:b/>
        </w:rPr>
        <w:t xml:space="preserve"> slēgšanas</w:t>
      </w:r>
      <w:r>
        <w:rPr>
          <w:rFonts w:ascii="Arial" w:hAnsi="Arial" w:cs="Arial"/>
          <w:b/>
        </w:rPr>
        <w:t>,</w:t>
      </w:r>
      <w:r w:rsidRPr="000F0059">
        <w:rPr>
          <w:rFonts w:ascii="Arial" w:hAnsi="Arial" w:cs="Arial"/>
          <w:b/>
        </w:rPr>
        <w:t xml:space="preserve"> izmantojot </w:t>
      </w:r>
      <w:r>
        <w:rPr>
          <w:rFonts w:ascii="Arial" w:hAnsi="Arial" w:cs="Arial"/>
          <w:b/>
        </w:rPr>
        <w:t>valsts fondēto pensiju shēmā (</w:t>
      </w:r>
      <w:r w:rsidRPr="000F0059">
        <w:rPr>
          <w:rFonts w:ascii="Arial" w:hAnsi="Arial" w:cs="Arial"/>
          <w:b/>
        </w:rPr>
        <w:t>II pensiju līmenī</w:t>
      </w:r>
      <w:r>
        <w:rPr>
          <w:rFonts w:ascii="Arial" w:hAnsi="Arial" w:cs="Arial"/>
          <w:b/>
        </w:rPr>
        <w:t>)</w:t>
      </w:r>
      <w:r w:rsidRPr="000F0059">
        <w:rPr>
          <w:rFonts w:ascii="Arial" w:hAnsi="Arial" w:cs="Arial"/>
          <w:b/>
        </w:rPr>
        <w:t xml:space="preserve"> uzkrāto kapitālu</w:t>
      </w:r>
      <w:r>
        <w:rPr>
          <w:rFonts w:ascii="Arial" w:hAnsi="Arial" w:cs="Arial"/>
          <w:b/>
        </w:rPr>
        <w:t>,</w:t>
      </w:r>
      <w:r w:rsidRPr="000F0059">
        <w:rPr>
          <w:rFonts w:ascii="Arial" w:hAnsi="Arial" w:cs="Arial"/>
          <w:b/>
        </w:rPr>
        <w:t xml:space="preserve"> </w:t>
      </w:r>
      <w:r>
        <w:rPr>
          <w:rFonts w:ascii="Arial" w:hAnsi="Arial" w:cs="Arial"/>
          <w:b/>
        </w:rPr>
        <w:t>kārtība</w:t>
      </w:r>
    </w:p>
    <w:p w:rsidR="0087458B" w:rsidRPr="006814C5" w:rsidRDefault="0087458B" w:rsidP="00FA3A60">
      <w:pPr>
        <w:ind w:left="-142" w:right="-625"/>
        <w:rPr>
          <w:rFonts w:ascii="Arial" w:hAnsi="Arial" w:cs="Arial"/>
        </w:rPr>
      </w:pPr>
    </w:p>
    <w:p w:rsidR="0087458B" w:rsidRDefault="0087458B" w:rsidP="00054CEA">
      <w:pPr>
        <w:pStyle w:val="Style1"/>
        <w:spacing w:after="120" w:line="240" w:lineRule="auto"/>
      </w:pPr>
      <w:bookmarkStart w:id="0" w:name="_Toc366147177"/>
      <w:r>
        <w:t>Vispārīgā informācija</w:t>
      </w:r>
    </w:p>
    <w:p w:rsidR="0087458B" w:rsidRDefault="0087458B" w:rsidP="005816BF">
      <w:pPr>
        <w:spacing w:after="0" w:line="240" w:lineRule="auto"/>
        <w:ind w:right="-1049" w:firstLine="360"/>
        <w:jc w:val="both"/>
        <w:rPr>
          <w:rFonts w:ascii="Arial" w:hAnsi="Arial" w:cs="Arial"/>
        </w:rPr>
      </w:pPr>
      <w:r w:rsidRPr="00054CEA">
        <w:rPr>
          <w:rFonts w:ascii="Arial" w:hAnsi="Arial" w:cs="Arial"/>
        </w:rPr>
        <w:t>Mūža pensijas apdrošināšanas līgumu ar ERGO Life Insurance</w:t>
      </w:r>
      <w:r>
        <w:rPr>
          <w:rFonts w:ascii="Arial" w:hAnsi="Arial" w:cs="Arial"/>
        </w:rPr>
        <w:t xml:space="preserve"> SE Latvijas filiāli var noslēgt </w:t>
      </w:r>
    </w:p>
    <w:p w:rsidR="0087458B" w:rsidRDefault="0087458B" w:rsidP="008C445E">
      <w:pPr>
        <w:spacing w:after="0" w:line="240" w:lineRule="auto"/>
        <w:ind w:right="-1049"/>
        <w:jc w:val="both"/>
        <w:rPr>
          <w:rFonts w:ascii="Arial" w:hAnsi="Arial" w:cs="Arial"/>
        </w:rPr>
      </w:pPr>
      <w:r w:rsidRPr="00054CEA">
        <w:rPr>
          <w:rFonts w:ascii="Arial" w:hAnsi="Arial" w:cs="Arial"/>
        </w:rPr>
        <w:t>valsts fondētās pensiju shēmas dalībnieks:</w:t>
      </w:r>
    </w:p>
    <w:p w:rsidR="0087458B" w:rsidRPr="00054CEA" w:rsidRDefault="0087458B" w:rsidP="008C445E">
      <w:pPr>
        <w:spacing w:after="0" w:line="240" w:lineRule="auto"/>
        <w:ind w:right="-1049"/>
        <w:jc w:val="both"/>
        <w:rPr>
          <w:rFonts w:ascii="Arial" w:hAnsi="Arial" w:cs="Arial"/>
        </w:rPr>
      </w:pPr>
    </w:p>
    <w:p w:rsidR="0087458B" w:rsidRPr="008C445E" w:rsidRDefault="0087458B" w:rsidP="008C445E">
      <w:pPr>
        <w:pStyle w:val="ListParagraph"/>
        <w:numPr>
          <w:ilvl w:val="1"/>
          <w:numId w:val="20"/>
        </w:numPr>
        <w:tabs>
          <w:tab w:val="left" w:pos="426"/>
        </w:tabs>
        <w:spacing w:after="0" w:line="240" w:lineRule="auto"/>
        <w:ind w:right="-1049"/>
        <w:jc w:val="both"/>
        <w:rPr>
          <w:rFonts w:ascii="Arial" w:hAnsi="Arial" w:cs="Arial"/>
        </w:rPr>
      </w:pPr>
      <w:r w:rsidRPr="008C445E">
        <w:rPr>
          <w:rFonts w:ascii="Arial" w:hAnsi="Arial" w:cs="Arial"/>
        </w:rPr>
        <w:t>kurš ir sasniedzis vecumu, kas dod tiesības saņemt vecuma pensiju vai pensionējas</w:t>
      </w:r>
    </w:p>
    <w:p w:rsidR="0087458B" w:rsidRPr="00054CEA" w:rsidRDefault="0087458B" w:rsidP="008C445E">
      <w:pPr>
        <w:pStyle w:val="ListParagraph"/>
        <w:tabs>
          <w:tab w:val="left" w:pos="426"/>
        </w:tabs>
        <w:spacing w:after="0" w:line="240" w:lineRule="auto"/>
        <w:ind w:left="792" w:right="-1049"/>
        <w:jc w:val="both"/>
        <w:rPr>
          <w:rFonts w:ascii="Arial" w:hAnsi="Arial" w:cs="Arial"/>
        </w:rPr>
      </w:pPr>
      <w:r w:rsidRPr="00054CEA">
        <w:rPr>
          <w:rFonts w:ascii="Arial" w:hAnsi="Arial" w:cs="Arial"/>
        </w:rPr>
        <w:t>priekšlaicīgi</w:t>
      </w:r>
      <w:r>
        <w:rPr>
          <w:rFonts w:ascii="Arial" w:hAnsi="Arial" w:cs="Arial"/>
        </w:rPr>
        <w:t xml:space="preserve"> un</w:t>
      </w:r>
      <w:bookmarkStart w:id="1" w:name="_GoBack"/>
      <w:bookmarkEnd w:id="1"/>
    </w:p>
    <w:p w:rsidR="0087458B" w:rsidRDefault="0087458B" w:rsidP="00054CEA">
      <w:pPr>
        <w:pStyle w:val="ListParagraph"/>
        <w:numPr>
          <w:ilvl w:val="1"/>
          <w:numId w:val="21"/>
        </w:numPr>
        <w:tabs>
          <w:tab w:val="left" w:pos="426"/>
        </w:tabs>
        <w:ind w:right="-1050"/>
        <w:jc w:val="both"/>
        <w:rPr>
          <w:rFonts w:ascii="Arial" w:hAnsi="Arial" w:cs="Arial"/>
        </w:rPr>
      </w:pPr>
      <w:r w:rsidRPr="00054CEA">
        <w:rPr>
          <w:rFonts w:ascii="Arial" w:hAnsi="Arial" w:cs="Arial"/>
        </w:rPr>
        <w:t>kura fondēt</w:t>
      </w:r>
      <w:r>
        <w:rPr>
          <w:rFonts w:ascii="Arial" w:hAnsi="Arial" w:cs="Arial"/>
        </w:rPr>
        <w:t>o pensiju shēmā</w:t>
      </w:r>
      <w:r w:rsidRPr="00054CEA">
        <w:rPr>
          <w:rFonts w:ascii="Arial" w:hAnsi="Arial" w:cs="Arial"/>
        </w:rPr>
        <w:t xml:space="preserve"> uzkrātais kapitāls ir vismaz </w:t>
      </w:r>
      <w:r w:rsidRPr="00054CEA">
        <w:rPr>
          <w:rFonts w:ascii="Arial" w:hAnsi="Arial" w:cs="Arial"/>
          <w:b/>
        </w:rPr>
        <w:t xml:space="preserve">EUR </w:t>
      </w:r>
      <w:r>
        <w:rPr>
          <w:rFonts w:ascii="Arial" w:hAnsi="Arial" w:cs="Arial"/>
          <w:b/>
        </w:rPr>
        <w:t>3</w:t>
      </w:r>
      <w:r w:rsidRPr="00054CEA">
        <w:rPr>
          <w:rFonts w:ascii="Arial" w:hAnsi="Arial" w:cs="Arial"/>
          <w:b/>
        </w:rPr>
        <w:t xml:space="preserve">000,00 </w:t>
      </w:r>
      <w:r w:rsidRPr="00054CEA">
        <w:rPr>
          <w:rFonts w:ascii="Arial" w:hAnsi="Arial" w:cs="Arial"/>
        </w:rPr>
        <w:t>(</w:t>
      </w:r>
      <w:r>
        <w:rPr>
          <w:rFonts w:ascii="Arial" w:hAnsi="Arial" w:cs="Arial"/>
        </w:rPr>
        <w:t>trīs</w:t>
      </w:r>
      <w:r w:rsidRPr="00054CEA">
        <w:rPr>
          <w:rFonts w:ascii="Arial" w:hAnsi="Arial" w:cs="Arial"/>
        </w:rPr>
        <w:t xml:space="preserve"> tūkstoši</w:t>
      </w:r>
      <w:r w:rsidRPr="008C445E">
        <w:rPr>
          <w:rFonts w:ascii="Arial" w:hAnsi="Arial" w:cs="Arial"/>
        </w:rPr>
        <w:t xml:space="preserve"> </w:t>
      </w:r>
      <w:r>
        <w:rPr>
          <w:rFonts w:ascii="Arial" w:hAnsi="Arial" w:cs="Arial"/>
        </w:rPr>
        <w:t>eiro</w:t>
      </w:r>
      <w:r w:rsidRPr="00054CEA">
        <w:rPr>
          <w:rFonts w:ascii="Arial" w:hAnsi="Arial" w:cs="Arial"/>
        </w:rPr>
        <w:t>)</w:t>
      </w:r>
      <w:r>
        <w:rPr>
          <w:rFonts w:ascii="Arial" w:hAnsi="Arial" w:cs="Arial"/>
        </w:rPr>
        <w:t>.</w:t>
      </w:r>
    </w:p>
    <w:p w:rsidR="0087458B" w:rsidRPr="000F0059" w:rsidRDefault="0087458B" w:rsidP="00B80041">
      <w:pPr>
        <w:pStyle w:val="Style1"/>
        <w:spacing w:after="120" w:line="240" w:lineRule="auto"/>
      </w:pPr>
      <w:r w:rsidRPr="000F0059">
        <w:t xml:space="preserve">Informācijas sniegšana par mūža pensijas polises iegādes iespējām </w:t>
      </w:r>
      <w:r>
        <w:t>valsts fondēto pensiju shēmas dalībniekiem</w:t>
      </w:r>
      <w:bookmarkEnd w:id="0"/>
    </w:p>
    <w:p w:rsidR="0087458B" w:rsidRPr="000F0059" w:rsidRDefault="0087458B" w:rsidP="00B80041">
      <w:pPr>
        <w:pStyle w:val="Footer"/>
        <w:numPr>
          <w:ilvl w:val="1"/>
          <w:numId w:val="20"/>
        </w:numPr>
        <w:tabs>
          <w:tab w:val="clear" w:pos="4320"/>
          <w:tab w:val="clear" w:pos="8640"/>
        </w:tabs>
        <w:ind w:left="1134" w:hanging="708"/>
        <w:jc w:val="both"/>
        <w:rPr>
          <w:rFonts w:ascii="Arial" w:hAnsi="Arial" w:cs="Arial"/>
          <w:bCs/>
          <w:sz w:val="22"/>
          <w:szCs w:val="22"/>
        </w:rPr>
      </w:pPr>
      <w:r w:rsidRPr="000F0059">
        <w:rPr>
          <w:rFonts w:ascii="Arial" w:hAnsi="Arial" w:cs="Arial"/>
          <w:bCs/>
          <w:sz w:val="22"/>
          <w:szCs w:val="22"/>
        </w:rPr>
        <w:t xml:space="preserve">Informāciju </w:t>
      </w:r>
      <w:r>
        <w:rPr>
          <w:rFonts w:ascii="Arial" w:hAnsi="Arial" w:cs="Arial"/>
          <w:bCs/>
          <w:sz w:val="22"/>
          <w:szCs w:val="22"/>
        </w:rPr>
        <w:t>valsts fondēto pensiju shēmas</w:t>
      </w:r>
      <w:r w:rsidRPr="000F0059">
        <w:rPr>
          <w:rFonts w:ascii="Arial" w:hAnsi="Arial" w:cs="Arial"/>
          <w:bCs/>
          <w:sz w:val="22"/>
          <w:szCs w:val="22"/>
        </w:rPr>
        <w:t xml:space="preserve"> dalībniekiem, k</w:t>
      </w:r>
      <w:r>
        <w:rPr>
          <w:rFonts w:ascii="Arial" w:hAnsi="Arial" w:cs="Arial"/>
          <w:bCs/>
          <w:sz w:val="22"/>
          <w:szCs w:val="22"/>
        </w:rPr>
        <w:t>as</w:t>
      </w:r>
      <w:r w:rsidRPr="000F0059">
        <w:rPr>
          <w:rFonts w:ascii="Arial" w:hAnsi="Arial" w:cs="Arial"/>
          <w:bCs/>
          <w:sz w:val="22"/>
          <w:szCs w:val="22"/>
        </w:rPr>
        <w:t xml:space="preserve"> ir sasnieguši valsts noteikto vecuma pensijas vecumu, par iespējām iegādāties mūža</w:t>
      </w:r>
      <w:r>
        <w:rPr>
          <w:rFonts w:ascii="Arial" w:hAnsi="Arial" w:cs="Arial"/>
          <w:bCs/>
          <w:sz w:val="22"/>
          <w:szCs w:val="22"/>
        </w:rPr>
        <w:t xml:space="preserve"> pensijas apdrošināšanas</w:t>
      </w:r>
      <w:r w:rsidRPr="000F0059">
        <w:rPr>
          <w:rFonts w:ascii="Arial" w:hAnsi="Arial" w:cs="Arial"/>
          <w:bCs/>
          <w:sz w:val="22"/>
          <w:szCs w:val="22"/>
        </w:rPr>
        <w:t xml:space="preserve"> polisi</w:t>
      </w:r>
      <w:r>
        <w:rPr>
          <w:rFonts w:ascii="Arial" w:hAnsi="Arial" w:cs="Arial"/>
          <w:bCs/>
          <w:sz w:val="22"/>
          <w:szCs w:val="22"/>
        </w:rPr>
        <w:t>,</w:t>
      </w:r>
      <w:r w:rsidRPr="000F0059">
        <w:rPr>
          <w:rFonts w:ascii="Arial" w:hAnsi="Arial" w:cs="Arial"/>
          <w:bCs/>
          <w:sz w:val="22"/>
          <w:szCs w:val="22"/>
        </w:rPr>
        <w:t xml:space="preserve"> </w:t>
      </w:r>
      <w:r>
        <w:rPr>
          <w:rFonts w:ascii="Arial" w:hAnsi="Arial" w:cs="Arial"/>
          <w:bCs/>
          <w:sz w:val="22"/>
          <w:szCs w:val="22"/>
        </w:rPr>
        <w:t>izmantojot</w:t>
      </w:r>
      <w:r w:rsidRPr="000F0059">
        <w:rPr>
          <w:rFonts w:ascii="Arial" w:hAnsi="Arial" w:cs="Arial"/>
          <w:bCs/>
          <w:sz w:val="22"/>
          <w:szCs w:val="22"/>
        </w:rPr>
        <w:t xml:space="preserve"> uzkrāto kapitālu, sniedz VSAA.</w:t>
      </w:r>
    </w:p>
    <w:p w:rsidR="0087458B" w:rsidRPr="000F0059" w:rsidRDefault="0087458B" w:rsidP="00B80041">
      <w:pPr>
        <w:pStyle w:val="Footer"/>
        <w:tabs>
          <w:tab w:val="clear" w:pos="4320"/>
          <w:tab w:val="clear" w:pos="8640"/>
        </w:tabs>
        <w:ind w:left="1134"/>
        <w:jc w:val="both"/>
        <w:rPr>
          <w:rFonts w:ascii="Arial" w:hAnsi="Arial" w:cs="Arial"/>
          <w:bCs/>
          <w:sz w:val="22"/>
          <w:szCs w:val="22"/>
        </w:rPr>
      </w:pPr>
    </w:p>
    <w:p w:rsidR="0087458B" w:rsidRPr="000F0059" w:rsidRDefault="0087458B" w:rsidP="00B80041">
      <w:pPr>
        <w:pStyle w:val="Footer"/>
        <w:numPr>
          <w:ilvl w:val="1"/>
          <w:numId w:val="20"/>
        </w:numPr>
        <w:tabs>
          <w:tab w:val="clear" w:pos="4320"/>
          <w:tab w:val="clear" w:pos="8640"/>
        </w:tabs>
        <w:spacing w:after="120"/>
        <w:ind w:left="1134" w:hanging="708"/>
        <w:jc w:val="both"/>
        <w:rPr>
          <w:rFonts w:ascii="Arial" w:hAnsi="Arial" w:cs="Arial"/>
          <w:bCs/>
          <w:sz w:val="22"/>
          <w:szCs w:val="22"/>
        </w:rPr>
      </w:pPr>
      <w:r w:rsidRPr="000F0059">
        <w:rPr>
          <w:rFonts w:ascii="Arial" w:hAnsi="Arial" w:cs="Arial"/>
          <w:bCs/>
          <w:sz w:val="22"/>
          <w:szCs w:val="22"/>
        </w:rPr>
        <w:t xml:space="preserve">VSAA darbinieks sniedz informāciju par apdrošināšanas sabiedrībām, kuras piedāvā iegādāties mūža pensijas </w:t>
      </w:r>
      <w:r>
        <w:rPr>
          <w:rFonts w:ascii="Arial" w:hAnsi="Arial" w:cs="Arial"/>
          <w:bCs/>
          <w:sz w:val="22"/>
          <w:szCs w:val="22"/>
        </w:rPr>
        <w:t xml:space="preserve">apdrošināšanas </w:t>
      </w:r>
      <w:r w:rsidRPr="000F0059">
        <w:rPr>
          <w:rFonts w:ascii="Arial" w:hAnsi="Arial" w:cs="Arial"/>
          <w:bCs/>
          <w:sz w:val="22"/>
          <w:szCs w:val="22"/>
        </w:rPr>
        <w:t>polisi (tai skaitā arī ERGO), kā arī informāciju, kur iespējams iepazīties ar apdrošināšanas sabiedrību piedāvājumu.</w:t>
      </w:r>
    </w:p>
    <w:p w:rsidR="0087458B" w:rsidRPr="000F0059" w:rsidRDefault="0087458B" w:rsidP="00B80041">
      <w:pPr>
        <w:pStyle w:val="Style1"/>
        <w:spacing w:after="120" w:line="240" w:lineRule="auto"/>
      </w:pPr>
      <w:bookmarkStart w:id="2" w:name="_Toc366147178"/>
      <w:r w:rsidRPr="000F0059">
        <w:t>Mūža pensijas apmēr</w:t>
      </w:r>
      <w:bookmarkEnd w:id="2"/>
      <w:r>
        <w:t>a aprēķina un piedāvājuma sagatavošana</w:t>
      </w:r>
    </w:p>
    <w:p w:rsidR="0087458B" w:rsidRPr="000F0059" w:rsidRDefault="0087458B" w:rsidP="00B80041">
      <w:pPr>
        <w:pStyle w:val="Footer"/>
        <w:numPr>
          <w:ilvl w:val="1"/>
          <w:numId w:val="20"/>
        </w:numPr>
        <w:tabs>
          <w:tab w:val="clear" w:pos="4320"/>
          <w:tab w:val="clear" w:pos="8640"/>
        </w:tabs>
        <w:spacing w:after="120"/>
        <w:ind w:left="1134" w:hanging="708"/>
        <w:jc w:val="both"/>
        <w:rPr>
          <w:rFonts w:ascii="Arial" w:hAnsi="Arial" w:cs="Arial"/>
          <w:bCs/>
          <w:sz w:val="22"/>
          <w:szCs w:val="22"/>
        </w:rPr>
      </w:pPr>
      <w:r>
        <w:rPr>
          <w:rFonts w:ascii="Arial" w:hAnsi="Arial" w:cs="Arial"/>
          <w:bCs/>
          <w:sz w:val="22"/>
          <w:szCs w:val="22"/>
        </w:rPr>
        <w:t>Informācija par ERGO piedāvātās</w:t>
      </w:r>
      <w:r w:rsidRPr="000F0059">
        <w:rPr>
          <w:rFonts w:ascii="Arial" w:hAnsi="Arial" w:cs="Arial"/>
          <w:bCs/>
          <w:sz w:val="22"/>
          <w:szCs w:val="22"/>
        </w:rPr>
        <w:t xml:space="preserve"> </w:t>
      </w:r>
      <w:r>
        <w:rPr>
          <w:rFonts w:ascii="Arial" w:hAnsi="Arial" w:cs="Arial"/>
          <w:bCs/>
          <w:sz w:val="22"/>
          <w:szCs w:val="22"/>
        </w:rPr>
        <w:t>mūža pensijas apdrošināšanas iespējām</w:t>
      </w:r>
      <w:r w:rsidRPr="000F0059">
        <w:rPr>
          <w:rFonts w:ascii="Arial" w:hAnsi="Arial" w:cs="Arial"/>
          <w:bCs/>
          <w:sz w:val="22"/>
          <w:szCs w:val="22"/>
        </w:rPr>
        <w:t xml:space="preserve"> pieejama </w:t>
      </w:r>
      <w:r>
        <w:rPr>
          <w:rFonts w:ascii="Arial" w:hAnsi="Arial" w:cs="Arial"/>
          <w:bCs/>
          <w:sz w:val="22"/>
          <w:szCs w:val="22"/>
        </w:rPr>
        <w:t xml:space="preserve">ERGO </w:t>
      </w:r>
      <w:r w:rsidRPr="000F0059">
        <w:rPr>
          <w:rFonts w:ascii="Arial" w:hAnsi="Arial" w:cs="Arial"/>
          <w:bCs/>
          <w:sz w:val="22"/>
          <w:szCs w:val="22"/>
        </w:rPr>
        <w:t>mājaslapā</w:t>
      </w:r>
      <w:r>
        <w:rPr>
          <w:rFonts w:ascii="Arial" w:hAnsi="Arial" w:cs="Arial"/>
          <w:bCs/>
          <w:sz w:val="22"/>
          <w:szCs w:val="22"/>
        </w:rPr>
        <w:t xml:space="preserve"> interneta vietnē</w:t>
      </w:r>
      <w:r w:rsidRPr="000F0059">
        <w:rPr>
          <w:rFonts w:ascii="Arial" w:hAnsi="Arial" w:cs="Arial"/>
          <w:bCs/>
          <w:sz w:val="22"/>
          <w:szCs w:val="22"/>
        </w:rPr>
        <w:t xml:space="preserve"> </w:t>
      </w:r>
      <w:hyperlink r:id="rId5" w:history="1">
        <w:r w:rsidRPr="000F0059">
          <w:rPr>
            <w:rStyle w:val="Hyperlink"/>
            <w:rFonts w:ascii="Arial" w:hAnsi="Arial" w:cs="Arial"/>
            <w:bCs/>
            <w:sz w:val="22"/>
            <w:szCs w:val="22"/>
          </w:rPr>
          <w:t>www.ergo.lv</w:t>
        </w:r>
      </w:hyperlink>
      <w:r w:rsidRPr="000F0059">
        <w:rPr>
          <w:rFonts w:ascii="Arial" w:hAnsi="Arial" w:cs="Arial"/>
          <w:bCs/>
          <w:sz w:val="22"/>
          <w:szCs w:val="22"/>
        </w:rPr>
        <w:t xml:space="preserve">. </w:t>
      </w:r>
    </w:p>
    <w:p w:rsidR="0087458B" w:rsidRDefault="0087458B" w:rsidP="005816BF">
      <w:pPr>
        <w:pStyle w:val="Footer"/>
        <w:numPr>
          <w:ilvl w:val="1"/>
          <w:numId w:val="20"/>
        </w:numPr>
        <w:tabs>
          <w:tab w:val="clear" w:pos="4320"/>
          <w:tab w:val="clear" w:pos="8640"/>
        </w:tabs>
        <w:spacing w:after="120"/>
        <w:jc w:val="both"/>
        <w:rPr>
          <w:rFonts w:ascii="Arial" w:hAnsi="Arial" w:cs="Arial"/>
          <w:bCs/>
          <w:sz w:val="22"/>
          <w:szCs w:val="22"/>
        </w:rPr>
      </w:pPr>
      <w:bookmarkStart w:id="3" w:name="_Ref281382962"/>
      <w:r>
        <w:rPr>
          <w:rFonts w:ascii="Arial" w:hAnsi="Arial" w:cs="Arial"/>
          <w:bCs/>
          <w:sz w:val="22"/>
          <w:szCs w:val="22"/>
        </w:rPr>
        <w:t>ERGO m</w:t>
      </w:r>
      <w:r w:rsidRPr="000F0059">
        <w:rPr>
          <w:rFonts w:ascii="Arial" w:hAnsi="Arial" w:cs="Arial"/>
          <w:bCs/>
          <w:sz w:val="22"/>
          <w:szCs w:val="22"/>
        </w:rPr>
        <w:t>ājaslapā pie</w:t>
      </w:r>
      <w:r>
        <w:rPr>
          <w:rFonts w:ascii="Arial" w:hAnsi="Arial" w:cs="Arial"/>
          <w:bCs/>
          <w:sz w:val="22"/>
          <w:szCs w:val="22"/>
        </w:rPr>
        <w:t>e</w:t>
      </w:r>
      <w:r w:rsidRPr="000F0059">
        <w:rPr>
          <w:rFonts w:ascii="Arial" w:hAnsi="Arial" w:cs="Arial"/>
          <w:bCs/>
          <w:sz w:val="22"/>
          <w:szCs w:val="22"/>
        </w:rPr>
        <w:t>jams ka</w:t>
      </w:r>
      <w:r>
        <w:rPr>
          <w:rFonts w:ascii="Arial" w:hAnsi="Arial" w:cs="Arial"/>
          <w:bCs/>
          <w:sz w:val="22"/>
          <w:szCs w:val="22"/>
        </w:rPr>
        <w:t>l</w:t>
      </w:r>
      <w:r w:rsidRPr="000F0059">
        <w:rPr>
          <w:rFonts w:ascii="Arial" w:hAnsi="Arial" w:cs="Arial"/>
          <w:bCs/>
          <w:sz w:val="22"/>
          <w:szCs w:val="22"/>
        </w:rPr>
        <w:t xml:space="preserve">kulators, kurā ievadot nepieciešamos datus, </w:t>
      </w:r>
      <w:r>
        <w:rPr>
          <w:rFonts w:ascii="Arial" w:hAnsi="Arial" w:cs="Arial"/>
          <w:bCs/>
          <w:sz w:val="22"/>
          <w:szCs w:val="22"/>
        </w:rPr>
        <w:t>valsts fondēto pensiju shēmas dalībnieki</w:t>
      </w:r>
      <w:r w:rsidRPr="000F0059">
        <w:rPr>
          <w:rFonts w:ascii="Arial" w:hAnsi="Arial" w:cs="Arial"/>
          <w:bCs/>
          <w:sz w:val="22"/>
          <w:szCs w:val="22"/>
        </w:rPr>
        <w:t xml:space="preserve"> var aprēķināt prognozējamo mūža pensijas </w:t>
      </w:r>
      <w:r>
        <w:rPr>
          <w:rFonts w:ascii="Arial" w:hAnsi="Arial" w:cs="Arial"/>
          <w:bCs/>
          <w:sz w:val="22"/>
          <w:szCs w:val="22"/>
        </w:rPr>
        <w:t xml:space="preserve">izmaksājamo </w:t>
      </w:r>
      <w:r w:rsidRPr="000F0059">
        <w:rPr>
          <w:rFonts w:ascii="Arial" w:hAnsi="Arial" w:cs="Arial"/>
          <w:bCs/>
          <w:sz w:val="22"/>
          <w:szCs w:val="22"/>
        </w:rPr>
        <w:t>apmēru</w:t>
      </w:r>
      <w:bookmarkEnd w:id="3"/>
      <w:r>
        <w:rPr>
          <w:rFonts w:ascii="Arial" w:hAnsi="Arial" w:cs="Arial"/>
          <w:bCs/>
          <w:sz w:val="22"/>
          <w:szCs w:val="22"/>
        </w:rPr>
        <w:t xml:space="preserve"> </w:t>
      </w:r>
      <w:hyperlink r:id="rId6" w:history="1">
        <w:r w:rsidRPr="00855974">
          <w:rPr>
            <w:rStyle w:val="Hyperlink"/>
            <w:rFonts w:ascii="Arial" w:hAnsi="Arial" w:cs="Arial"/>
            <w:bCs/>
            <w:sz w:val="22"/>
            <w:szCs w:val="22"/>
          </w:rPr>
          <w:t>http://www.ergo.lv/privatpersonam/muza-pensijas-kalkulators/lv/</w:t>
        </w:r>
      </w:hyperlink>
      <w:r>
        <w:rPr>
          <w:rFonts w:ascii="Arial" w:hAnsi="Arial" w:cs="Arial"/>
          <w:bCs/>
          <w:sz w:val="22"/>
          <w:szCs w:val="22"/>
        </w:rPr>
        <w:t xml:space="preserve"> </w:t>
      </w:r>
    </w:p>
    <w:p w:rsidR="0087458B" w:rsidRDefault="0087458B" w:rsidP="00B80041">
      <w:pPr>
        <w:pStyle w:val="Footer"/>
        <w:numPr>
          <w:ilvl w:val="1"/>
          <w:numId w:val="20"/>
        </w:numPr>
        <w:tabs>
          <w:tab w:val="clear" w:pos="4320"/>
          <w:tab w:val="clear" w:pos="8640"/>
        </w:tabs>
        <w:spacing w:after="120"/>
        <w:ind w:left="1134" w:hanging="708"/>
        <w:jc w:val="both"/>
        <w:rPr>
          <w:rFonts w:ascii="Arial" w:hAnsi="Arial" w:cs="Arial"/>
          <w:bCs/>
          <w:sz w:val="22"/>
          <w:szCs w:val="22"/>
        </w:rPr>
      </w:pPr>
      <w:r w:rsidRPr="00753C80">
        <w:rPr>
          <w:rFonts w:ascii="Arial" w:hAnsi="Arial" w:cs="Arial"/>
          <w:bCs/>
          <w:sz w:val="22"/>
          <w:szCs w:val="22"/>
        </w:rPr>
        <w:t xml:space="preserve">Mūža pensijas piedāvājuma aprēķinu </w:t>
      </w:r>
      <w:r>
        <w:rPr>
          <w:rFonts w:ascii="Arial" w:hAnsi="Arial" w:cs="Arial"/>
          <w:bCs/>
          <w:sz w:val="22"/>
          <w:szCs w:val="22"/>
        </w:rPr>
        <w:t>un konsultāciju par mūža pensijas apdrošināšanas iespējām</w:t>
      </w:r>
      <w:r w:rsidRPr="00753C80">
        <w:rPr>
          <w:rFonts w:ascii="Arial" w:hAnsi="Arial" w:cs="Arial"/>
          <w:bCs/>
          <w:sz w:val="22"/>
          <w:szCs w:val="22"/>
        </w:rPr>
        <w:t xml:space="preserve"> </w:t>
      </w:r>
      <w:r>
        <w:rPr>
          <w:rFonts w:ascii="Arial" w:hAnsi="Arial" w:cs="Arial"/>
          <w:bCs/>
          <w:sz w:val="22"/>
          <w:szCs w:val="22"/>
        </w:rPr>
        <w:t>valsts fondēto pensiju shēmas dalībnieki</w:t>
      </w:r>
      <w:r w:rsidRPr="00753C80">
        <w:rPr>
          <w:rFonts w:ascii="Arial" w:hAnsi="Arial" w:cs="Arial"/>
          <w:bCs/>
          <w:sz w:val="22"/>
          <w:szCs w:val="22"/>
        </w:rPr>
        <w:t xml:space="preserve"> var saņemt arī jebkurā ERGO birojā vai klientu apkalpošanas vietā, kas norādītas ERGO mājaslapā</w:t>
      </w:r>
      <w:r>
        <w:rPr>
          <w:rFonts w:ascii="Arial" w:hAnsi="Arial" w:cs="Arial"/>
          <w:bCs/>
          <w:sz w:val="22"/>
          <w:szCs w:val="22"/>
        </w:rPr>
        <w:t>.</w:t>
      </w:r>
    </w:p>
    <w:p w:rsidR="0087458B" w:rsidRPr="000F0059" w:rsidRDefault="0087458B" w:rsidP="00054CEA">
      <w:pPr>
        <w:pStyle w:val="Style1"/>
        <w:spacing w:after="120" w:line="240" w:lineRule="auto"/>
      </w:pPr>
      <w:bookmarkStart w:id="4" w:name="_Toc366147179"/>
      <w:r w:rsidRPr="000F0059">
        <w:t>Mūža pensijas</w:t>
      </w:r>
      <w:r>
        <w:t xml:space="preserve"> apdrošināšanas</w:t>
      </w:r>
      <w:r w:rsidRPr="000F0059">
        <w:t xml:space="preserve"> polises iegāde</w:t>
      </w:r>
      <w:bookmarkEnd w:id="4"/>
      <w:r>
        <w:t xml:space="preserve"> (līguma slēgšana)</w:t>
      </w:r>
    </w:p>
    <w:p w:rsidR="0087458B" w:rsidRDefault="0087458B" w:rsidP="00054CEA">
      <w:pPr>
        <w:pStyle w:val="Footer"/>
        <w:numPr>
          <w:ilvl w:val="1"/>
          <w:numId w:val="20"/>
        </w:numPr>
        <w:tabs>
          <w:tab w:val="clear" w:pos="4320"/>
          <w:tab w:val="clear" w:pos="8640"/>
        </w:tabs>
        <w:spacing w:after="120"/>
        <w:ind w:left="1134" w:hanging="708"/>
        <w:jc w:val="both"/>
        <w:rPr>
          <w:rFonts w:ascii="Arial" w:hAnsi="Arial" w:cs="Arial"/>
          <w:sz w:val="22"/>
          <w:szCs w:val="22"/>
        </w:rPr>
      </w:pPr>
      <w:bookmarkStart w:id="5" w:name="_Ref281382902"/>
      <w:r w:rsidRPr="000F0059">
        <w:rPr>
          <w:rFonts w:ascii="Arial" w:hAnsi="Arial" w:cs="Arial"/>
          <w:sz w:val="22"/>
          <w:szCs w:val="22"/>
        </w:rPr>
        <w:t xml:space="preserve">Lai iegādātos mūža pensijas apdrošināšanas polisi, </w:t>
      </w:r>
      <w:r>
        <w:rPr>
          <w:rFonts w:ascii="Arial" w:hAnsi="Arial" w:cs="Arial"/>
          <w:bCs/>
          <w:sz w:val="22"/>
          <w:szCs w:val="22"/>
        </w:rPr>
        <w:t>valsts fondēto pensiju shēmas</w:t>
      </w:r>
      <w:r w:rsidRPr="000F0059">
        <w:rPr>
          <w:rFonts w:ascii="Arial" w:hAnsi="Arial" w:cs="Arial"/>
          <w:bCs/>
          <w:sz w:val="22"/>
          <w:szCs w:val="22"/>
        </w:rPr>
        <w:t xml:space="preserve"> </w:t>
      </w:r>
      <w:r>
        <w:rPr>
          <w:rFonts w:ascii="Arial" w:hAnsi="Arial" w:cs="Arial"/>
          <w:bCs/>
          <w:sz w:val="22"/>
          <w:szCs w:val="22"/>
        </w:rPr>
        <w:t>dalībniekam jā</w:t>
      </w:r>
      <w:r>
        <w:rPr>
          <w:rFonts w:ascii="Arial" w:hAnsi="Arial" w:cs="Arial"/>
          <w:sz w:val="22"/>
          <w:szCs w:val="22"/>
        </w:rPr>
        <w:t>aizpilda un jāiesniedz ERGO:</w:t>
      </w:r>
    </w:p>
    <w:p w:rsidR="0087458B" w:rsidRDefault="0087458B" w:rsidP="007338A9">
      <w:pPr>
        <w:pStyle w:val="Footer"/>
        <w:numPr>
          <w:ilvl w:val="2"/>
          <w:numId w:val="20"/>
        </w:numPr>
        <w:tabs>
          <w:tab w:val="clear" w:pos="4320"/>
          <w:tab w:val="clear" w:pos="8640"/>
        </w:tabs>
        <w:spacing w:after="120"/>
        <w:jc w:val="both"/>
        <w:rPr>
          <w:rFonts w:ascii="Arial" w:hAnsi="Arial" w:cs="Arial"/>
          <w:sz w:val="22"/>
          <w:szCs w:val="22"/>
        </w:rPr>
      </w:pPr>
      <w:r w:rsidRPr="000F0059">
        <w:rPr>
          <w:rFonts w:ascii="Arial" w:hAnsi="Arial" w:cs="Arial"/>
          <w:sz w:val="22"/>
          <w:szCs w:val="22"/>
        </w:rPr>
        <w:t>noteiktas formas pieteikum</w:t>
      </w:r>
      <w:r>
        <w:rPr>
          <w:rFonts w:ascii="Arial" w:hAnsi="Arial" w:cs="Arial"/>
          <w:sz w:val="22"/>
          <w:szCs w:val="22"/>
        </w:rPr>
        <w:t>s</w:t>
      </w:r>
      <w:r w:rsidRPr="000F0059">
        <w:rPr>
          <w:rFonts w:ascii="Arial" w:hAnsi="Arial" w:cs="Arial"/>
          <w:sz w:val="22"/>
          <w:szCs w:val="22"/>
        </w:rPr>
        <w:t xml:space="preserve"> </w:t>
      </w:r>
      <w:r>
        <w:rPr>
          <w:rFonts w:ascii="Arial" w:hAnsi="Arial" w:cs="Arial"/>
          <w:sz w:val="22"/>
          <w:szCs w:val="22"/>
        </w:rPr>
        <w:t>(pieejams ERGO mājaslapā vai jebkurā ERGO birojā);</w:t>
      </w:r>
    </w:p>
    <w:p w:rsidR="0087458B" w:rsidRDefault="0087458B" w:rsidP="007338A9">
      <w:pPr>
        <w:pStyle w:val="Footer"/>
        <w:numPr>
          <w:ilvl w:val="2"/>
          <w:numId w:val="20"/>
        </w:numPr>
        <w:tabs>
          <w:tab w:val="clear" w:pos="4320"/>
          <w:tab w:val="clear" w:pos="8640"/>
        </w:tabs>
        <w:spacing w:after="120"/>
        <w:jc w:val="both"/>
        <w:rPr>
          <w:rFonts w:ascii="Arial" w:hAnsi="Arial" w:cs="Arial"/>
          <w:sz w:val="22"/>
          <w:szCs w:val="22"/>
        </w:rPr>
      </w:pPr>
      <w:r w:rsidRPr="000F0059">
        <w:rPr>
          <w:rFonts w:ascii="Arial" w:hAnsi="Arial" w:cs="Arial"/>
          <w:sz w:val="22"/>
          <w:szCs w:val="22"/>
        </w:rPr>
        <w:t>pases vai personas identifikācijas kartes kopij</w:t>
      </w:r>
      <w:r>
        <w:rPr>
          <w:rFonts w:ascii="Arial" w:hAnsi="Arial" w:cs="Arial"/>
          <w:sz w:val="22"/>
          <w:szCs w:val="22"/>
        </w:rPr>
        <w:t>a;</w:t>
      </w:r>
    </w:p>
    <w:p w:rsidR="0087458B" w:rsidRDefault="0087458B" w:rsidP="007338A9">
      <w:pPr>
        <w:pStyle w:val="Footer"/>
        <w:numPr>
          <w:ilvl w:val="2"/>
          <w:numId w:val="20"/>
        </w:numPr>
        <w:tabs>
          <w:tab w:val="clear" w:pos="4320"/>
          <w:tab w:val="clear" w:pos="8640"/>
        </w:tabs>
        <w:spacing w:after="120"/>
        <w:jc w:val="both"/>
        <w:rPr>
          <w:rFonts w:ascii="Arial" w:hAnsi="Arial" w:cs="Arial"/>
          <w:sz w:val="22"/>
          <w:szCs w:val="22"/>
        </w:rPr>
      </w:pPr>
      <w:r w:rsidRPr="007338A9">
        <w:rPr>
          <w:rFonts w:ascii="Arial" w:hAnsi="Arial" w:cs="Arial"/>
          <w:sz w:val="22"/>
          <w:szCs w:val="22"/>
        </w:rPr>
        <w:t>VSAA paziņojum</w:t>
      </w:r>
      <w:r>
        <w:rPr>
          <w:rFonts w:ascii="Arial" w:hAnsi="Arial" w:cs="Arial"/>
          <w:sz w:val="22"/>
          <w:szCs w:val="22"/>
        </w:rPr>
        <w:t>a</w:t>
      </w:r>
      <w:r w:rsidRPr="007338A9">
        <w:rPr>
          <w:rFonts w:ascii="Arial" w:hAnsi="Arial" w:cs="Arial"/>
          <w:sz w:val="22"/>
          <w:szCs w:val="22"/>
        </w:rPr>
        <w:t xml:space="preserve"> par valsts fondēto pensiju shēmas kapitāla izmaksas iespējām</w:t>
      </w:r>
      <w:r>
        <w:rPr>
          <w:rFonts w:ascii="Arial" w:hAnsi="Arial" w:cs="Arial"/>
          <w:sz w:val="22"/>
          <w:szCs w:val="22"/>
        </w:rPr>
        <w:t xml:space="preserve"> kopija.</w:t>
      </w:r>
    </w:p>
    <w:p w:rsidR="0087458B" w:rsidRPr="00AC6CC3" w:rsidRDefault="0087458B" w:rsidP="00AC6CC3">
      <w:pPr>
        <w:pStyle w:val="Footer"/>
        <w:tabs>
          <w:tab w:val="clear" w:pos="4320"/>
          <w:tab w:val="clear" w:pos="8640"/>
        </w:tabs>
        <w:spacing w:after="120"/>
        <w:jc w:val="both"/>
        <w:rPr>
          <w:rFonts w:ascii="Arial" w:hAnsi="Arial" w:cs="Arial"/>
          <w:sz w:val="2"/>
          <w:szCs w:val="2"/>
        </w:rPr>
      </w:pPr>
    </w:p>
    <w:bookmarkEnd w:id="5"/>
    <w:p w:rsidR="0087458B" w:rsidRDefault="0087458B" w:rsidP="00054CEA">
      <w:pPr>
        <w:pStyle w:val="Footer"/>
        <w:numPr>
          <w:ilvl w:val="1"/>
          <w:numId w:val="20"/>
        </w:numPr>
        <w:tabs>
          <w:tab w:val="clear" w:pos="4320"/>
          <w:tab w:val="clear" w:pos="8640"/>
        </w:tabs>
        <w:spacing w:after="120"/>
        <w:ind w:left="1134" w:hanging="708"/>
        <w:jc w:val="both"/>
        <w:rPr>
          <w:rFonts w:ascii="Arial" w:hAnsi="Arial" w:cs="Arial"/>
          <w:bCs/>
          <w:sz w:val="22"/>
          <w:szCs w:val="22"/>
        </w:rPr>
      </w:pPr>
      <w:r>
        <w:rPr>
          <w:rFonts w:ascii="Arial" w:hAnsi="Arial" w:cs="Arial"/>
          <w:bCs/>
          <w:sz w:val="22"/>
          <w:szCs w:val="22"/>
        </w:rPr>
        <w:t>Pamatojoties uz saņemto</w:t>
      </w:r>
      <w:r w:rsidRPr="000F0059">
        <w:rPr>
          <w:rFonts w:ascii="Arial" w:hAnsi="Arial" w:cs="Arial"/>
          <w:bCs/>
          <w:sz w:val="22"/>
          <w:szCs w:val="22"/>
        </w:rPr>
        <w:t xml:space="preserve"> aizpildīto </w:t>
      </w:r>
      <w:r>
        <w:rPr>
          <w:rFonts w:ascii="Arial" w:hAnsi="Arial" w:cs="Arial"/>
          <w:bCs/>
          <w:sz w:val="22"/>
          <w:szCs w:val="22"/>
        </w:rPr>
        <w:t>valsts fondēto pensiju shēmas dalībnieka</w:t>
      </w:r>
      <w:r w:rsidRPr="000F0059">
        <w:rPr>
          <w:rFonts w:ascii="Arial" w:hAnsi="Arial" w:cs="Arial"/>
          <w:bCs/>
          <w:sz w:val="22"/>
          <w:szCs w:val="22"/>
        </w:rPr>
        <w:t xml:space="preserve"> pieteikumu, </w:t>
      </w:r>
      <w:r>
        <w:rPr>
          <w:rFonts w:ascii="Arial" w:hAnsi="Arial" w:cs="Arial"/>
          <w:bCs/>
          <w:sz w:val="22"/>
          <w:szCs w:val="22"/>
        </w:rPr>
        <w:t>ERGO sagatavo</w:t>
      </w:r>
      <w:r w:rsidRPr="000F0059">
        <w:rPr>
          <w:rFonts w:ascii="Arial" w:hAnsi="Arial" w:cs="Arial"/>
          <w:bCs/>
          <w:sz w:val="22"/>
          <w:szCs w:val="22"/>
        </w:rPr>
        <w:t xml:space="preserve"> </w:t>
      </w:r>
      <w:r>
        <w:rPr>
          <w:rFonts w:ascii="Arial" w:hAnsi="Arial" w:cs="Arial"/>
          <w:bCs/>
          <w:sz w:val="22"/>
          <w:szCs w:val="22"/>
        </w:rPr>
        <w:t>mūža pensijas apdrošināšanas polisi (divos eksemplāros, pa vienam ERGO un valsts fondēto pensiju shēmas dalībniekam), kuru tas paraksta, kā arī izsniedz valsts fondēto pensiju shēmas</w:t>
      </w:r>
      <w:r w:rsidRPr="000F0059">
        <w:rPr>
          <w:rFonts w:ascii="Arial" w:hAnsi="Arial" w:cs="Arial"/>
          <w:bCs/>
          <w:sz w:val="22"/>
          <w:szCs w:val="22"/>
        </w:rPr>
        <w:t xml:space="preserve"> dalībniek</w:t>
      </w:r>
      <w:r>
        <w:rPr>
          <w:rFonts w:ascii="Arial" w:hAnsi="Arial" w:cs="Arial"/>
          <w:bCs/>
          <w:sz w:val="22"/>
          <w:szCs w:val="22"/>
        </w:rPr>
        <w:t>a</w:t>
      </w:r>
      <w:r w:rsidRPr="000F0059">
        <w:rPr>
          <w:rFonts w:ascii="Arial" w:hAnsi="Arial" w:cs="Arial"/>
          <w:bCs/>
          <w:sz w:val="22"/>
          <w:szCs w:val="22"/>
        </w:rPr>
        <w:t>m</w:t>
      </w:r>
      <w:r w:rsidRPr="000F0059">
        <w:rPr>
          <w:rFonts w:ascii="Arial" w:hAnsi="Arial" w:cs="Arial"/>
          <w:sz w:val="22"/>
          <w:szCs w:val="22"/>
        </w:rPr>
        <w:t xml:space="preserve"> mūža pensijas apdrošināšanas </w:t>
      </w:r>
      <w:r>
        <w:rPr>
          <w:rFonts w:ascii="Arial" w:hAnsi="Arial" w:cs="Arial"/>
          <w:sz w:val="22"/>
          <w:szCs w:val="22"/>
        </w:rPr>
        <w:t>noteikumus</w:t>
      </w:r>
      <w:r w:rsidRPr="000F0059">
        <w:rPr>
          <w:rFonts w:ascii="Arial" w:hAnsi="Arial" w:cs="Arial"/>
          <w:bCs/>
          <w:sz w:val="22"/>
          <w:szCs w:val="22"/>
        </w:rPr>
        <w:t>.</w:t>
      </w:r>
    </w:p>
    <w:p w:rsidR="0087458B" w:rsidRDefault="0087458B">
      <w:pPr>
        <w:spacing w:after="0" w:line="240" w:lineRule="auto"/>
        <w:rPr>
          <w:rFonts w:ascii="Arial" w:hAnsi="Arial" w:cs="Arial"/>
          <w:bCs/>
        </w:rPr>
      </w:pPr>
      <w:r>
        <w:rPr>
          <w:rFonts w:ascii="Arial" w:hAnsi="Arial" w:cs="Arial"/>
          <w:bCs/>
        </w:rPr>
        <w:br w:type="page"/>
      </w:r>
    </w:p>
    <w:p w:rsidR="0087458B" w:rsidRDefault="0087458B" w:rsidP="005816BF">
      <w:pPr>
        <w:pStyle w:val="Footer"/>
        <w:tabs>
          <w:tab w:val="clear" w:pos="4320"/>
          <w:tab w:val="clear" w:pos="8640"/>
        </w:tabs>
        <w:spacing w:after="120"/>
        <w:ind w:left="1134"/>
        <w:jc w:val="both"/>
        <w:rPr>
          <w:rFonts w:ascii="Arial" w:hAnsi="Arial" w:cs="Arial"/>
          <w:bCs/>
          <w:sz w:val="22"/>
          <w:szCs w:val="22"/>
        </w:rPr>
      </w:pPr>
    </w:p>
    <w:p w:rsidR="0087458B" w:rsidRPr="000F0059" w:rsidRDefault="0087458B" w:rsidP="007338A9">
      <w:pPr>
        <w:pStyle w:val="Style1"/>
        <w:spacing w:after="120" w:line="240" w:lineRule="auto"/>
      </w:pPr>
      <w:r>
        <w:t>Apdrošināšanas līguma spēkā stāšanās un attiekšanās tiesības</w:t>
      </w:r>
    </w:p>
    <w:p w:rsidR="0087458B" w:rsidRDefault="0087458B" w:rsidP="007338A9">
      <w:pPr>
        <w:pStyle w:val="Footer"/>
        <w:numPr>
          <w:ilvl w:val="1"/>
          <w:numId w:val="20"/>
        </w:numPr>
        <w:tabs>
          <w:tab w:val="clear" w:pos="4320"/>
          <w:tab w:val="clear" w:pos="8640"/>
        </w:tabs>
        <w:spacing w:after="120"/>
        <w:ind w:left="1134" w:hanging="708"/>
        <w:jc w:val="both"/>
        <w:rPr>
          <w:rFonts w:ascii="Arial" w:hAnsi="Arial" w:cs="Arial"/>
          <w:bCs/>
          <w:sz w:val="22"/>
          <w:szCs w:val="22"/>
        </w:rPr>
      </w:pPr>
      <w:r>
        <w:rPr>
          <w:rFonts w:ascii="Arial" w:hAnsi="Arial" w:cs="Arial"/>
          <w:bCs/>
          <w:sz w:val="22"/>
          <w:szCs w:val="22"/>
        </w:rPr>
        <w:t>Noslēgtais mūža pensijas apdrošināšanas līgums uzskatāms par noslēgtu un neapstrīdamu, ja no mūža pensijas apdrošināšanas polises parakstīšanas brīža (sagatavošanas datums, kas norādīts mūža pensijas apdrošināšanas polisē) ir pagājušas 15 kalendārās dienas.</w:t>
      </w:r>
    </w:p>
    <w:p w:rsidR="0087458B" w:rsidRDefault="0087458B" w:rsidP="007338A9">
      <w:pPr>
        <w:pStyle w:val="Footer"/>
        <w:numPr>
          <w:ilvl w:val="1"/>
          <w:numId w:val="20"/>
        </w:numPr>
        <w:tabs>
          <w:tab w:val="clear" w:pos="4320"/>
          <w:tab w:val="clear" w:pos="8640"/>
        </w:tabs>
        <w:spacing w:after="120"/>
        <w:ind w:left="1134" w:hanging="708"/>
        <w:jc w:val="both"/>
        <w:rPr>
          <w:rFonts w:ascii="Arial" w:hAnsi="Arial" w:cs="Arial"/>
          <w:bCs/>
          <w:sz w:val="22"/>
          <w:szCs w:val="22"/>
        </w:rPr>
      </w:pPr>
      <w:r>
        <w:rPr>
          <w:rFonts w:ascii="Arial" w:hAnsi="Arial" w:cs="Arial"/>
          <w:bCs/>
          <w:sz w:val="22"/>
          <w:szCs w:val="22"/>
        </w:rPr>
        <w:t>Atteikties no mūža pensijas apdrošināšanas līguma valsts fondēto pensiju shēmas</w:t>
      </w:r>
      <w:r w:rsidRPr="000F0059">
        <w:rPr>
          <w:rFonts w:ascii="Arial" w:hAnsi="Arial" w:cs="Arial"/>
          <w:bCs/>
          <w:sz w:val="22"/>
          <w:szCs w:val="22"/>
        </w:rPr>
        <w:t xml:space="preserve"> dalībniek</w:t>
      </w:r>
      <w:r>
        <w:rPr>
          <w:rFonts w:ascii="Arial" w:hAnsi="Arial" w:cs="Arial"/>
          <w:bCs/>
          <w:sz w:val="22"/>
          <w:szCs w:val="22"/>
        </w:rPr>
        <w:t>s var iesniedzot rakstisku iesniegumu jebkurā ERGO birojā.</w:t>
      </w:r>
    </w:p>
    <w:p w:rsidR="0087458B" w:rsidRPr="000F0059" w:rsidRDefault="0087458B" w:rsidP="007338A9">
      <w:pPr>
        <w:pStyle w:val="Footer"/>
        <w:numPr>
          <w:ilvl w:val="1"/>
          <w:numId w:val="20"/>
        </w:numPr>
        <w:tabs>
          <w:tab w:val="clear" w:pos="4320"/>
          <w:tab w:val="clear" w:pos="8640"/>
        </w:tabs>
        <w:spacing w:after="120"/>
        <w:ind w:left="1134" w:hanging="708"/>
        <w:jc w:val="both"/>
        <w:rPr>
          <w:rFonts w:ascii="Arial" w:hAnsi="Arial" w:cs="Arial"/>
          <w:bCs/>
          <w:sz w:val="22"/>
          <w:szCs w:val="22"/>
        </w:rPr>
      </w:pPr>
      <w:r>
        <w:rPr>
          <w:rFonts w:ascii="Arial" w:hAnsi="Arial" w:cs="Arial"/>
          <w:bCs/>
          <w:sz w:val="22"/>
          <w:szCs w:val="22"/>
        </w:rPr>
        <w:t>Noslēgtais Līgums uzskatāms par spēkā stājušos (pamats mūža pensijas maksājumu uzsākšanai) ir tikai pēc apdrošināšanas prēmijas saņemšanas pilnā apmērā.</w:t>
      </w:r>
    </w:p>
    <w:p w:rsidR="0087458B" w:rsidRPr="00654930" w:rsidRDefault="0087458B" w:rsidP="003A0B9C">
      <w:pPr>
        <w:pStyle w:val="BodyText"/>
        <w:ind w:right="-442"/>
        <w:rPr>
          <w:rFonts w:ascii="Arial" w:hAnsi="Arial" w:cs="Arial"/>
        </w:rPr>
      </w:pPr>
    </w:p>
    <w:p w:rsidR="0087458B" w:rsidRPr="00654930" w:rsidRDefault="0087458B">
      <w:pPr>
        <w:pStyle w:val="BodyText"/>
        <w:ind w:right="-442"/>
        <w:rPr>
          <w:rFonts w:ascii="Arial" w:hAnsi="Arial" w:cs="Arial"/>
        </w:rPr>
      </w:pPr>
      <w:r>
        <w:rPr>
          <w:rFonts w:ascii="Arial" w:hAnsi="Arial" w:cs="Arial"/>
        </w:rPr>
        <w:t>04.07.2016.</w:t>
      </w:r>
    </w:p>
    <w:sectPr w:rsidR="0087458B" w:rsidRPr="00654930" w:rsidSect="005816BF">
      <w:pgSz w:w="11906" w:h="16838"/>
      <w:pgMar w:top="1134" w:right="1077" w:bottom="1276"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D2521"/>
    <w:multiLevelType w:val="hybridMultilevel"/>
    <w:tmpl w:val="044E6942"/>
    <w:lvl w:ilvl="0" w:tplc="C4C8A142">
      <w:start w:val="1"/>
      <w:numFmt w:val="bullet"/>
      <w:lvlText w:val="-"/>
      <w:lvlJc w:val="left"/>
      <w:pPr>
        <w:ind w:left="397" w:hanging="360"/>
      </w:pPr>
      <w:rPr>
        <w:rFonts w:ascii="Calibri" w:eastAsia="Times New Roman" w:hAnsi="Calibri" w:hint="default"/>
      </w:rPr>
    </w:lvl>
    <w:lvl w:ilvl="1" w:tplc="04260003" w:tentative="1">
      <w:start w:val="1"/>
      <w:numFmt w:val="bullet"/>
      <w:lvlText w:val="o"/>
      <w:lvlJc w:val="left"/>
      <w:pPr>
        <w:ind w:left="1117" w:hanging="360"/>
      </w:pPr>
      <w:rPr>
        <w:rFonts w:ascii="Courier New" w:hAnsi="Courier New" w:hint="default"/>
      </w:rPr>
    </w:lvl>
    <w:lvl w:ilvl="2" w:tplc="04260005" w:tentative="1">
      <w:start w:val="1"/>
      <w:numFmt w:val="bullet"/>
      <w:lvlText w:val=""/>
      <w:lvlJc w:val="left"/>
      <w:pPr>
        <w:ind w:left="1837" w:hanging="360"/>
      </w:pPr>
      <w:rPr>
        <w:rFonts w:ascii="Wingdings" w:hAnsi="Wingdings" w:hint="default"/>
      </w:rPr>
    </w:lvl>
    <w:lvl w:ilvl="3" w:tplc="04260001" w:tentative="1">
      <w:start w:val="1"/>
      <w:numFmt w:val="bullet"/>
      <w:lvlText w:val=""/>
      <w:lvlJc w:val="left"/>
      <w:pPr>
        <w:ind w:left="2557" w:hanging="360"/>
      </w:pPr>
      <w:rPr>
        <w:rFonts w:ascii="Symbol" w:hAnsi="Symbol" w:hint="default"/>
      </w:rPr>
    </w:lvl>
    <w:lvl w:ilvl="4" w:tplc="04260003" w:tentative="1">
      <w:start w:val="1"/>
      <w:numFmt w:val="bullet"/>
      <w:lvlText w:val="o"/>
      <w:lvlJc w:val="left"/>
      <w:pPr>
        <w:ind w:left="3277" w:hanging="360"/>
      </w:pPr>
      <w:rPr>
        <w:rFonts w:ascii="Courier New" w:hAnsi="Courier New" w:hint="default"/>
      </w:rPr>
    </w:lvl>
    <w:lvl w:ilvl="5" w:tplc="04260005" w:tentative="1">
      <w:start w:val="1"/>
      <w:numFmt w:val="bullet"/>
      <w:lvlText w:val=""/>
      <w:lvlJc w:val="left"/>
      <w:pPr>
        <w:ind w:left="3997" w:hanging="360"/>
      </w:pPr>
      <w:rPr>
        <w:rFonts w:ascii="Wingdings" w:hAnsi="Wingdings" w:hint="default"/>
      </w:rPr>
    </w:lvl>
    <w:lvl w:ilvl="6" w:tplc="04260001" w:tentative="1">
      <w:start w:val="1"/>
      <w:numFmt w:val="bullet"/>
      <w:lvlText w:val=""/>
      <w:lvlJc w:val="left"/>
      <w:pPr>
        <w:ind w:left="4717" w:hanging="360"/>
      </w:pPr>
      <w:rPr>
        <w:rFonts w:ascii="Symbol" w:hAnsi="Symbol" w:hint="default"/>
      </w:rPr>
    </w:lvl>
    <w:lvl w:ilvl="7" w:tplc="04260003" w:tentative="1">
      <w:start w:val="1"/>
      <w:numFmt w:val="bullet"/>
      <w:lvlText w:val="o"/>
      <w:lvlJc w:val="left"/>
      <w:pPr>
        <w:ind w:left="5437" w:hanging="360"/>
      </w:pPr>
      <w:rPr>
        <w:rFonts w:ascii="Courier New" w:hAnsi="Courier New" w:hint="default"/>
      </w:rPr>
    </w:lvl>
    <w:lvl w:ilvl="8" w:tplc="04260005" w:tentative="1">
      <w:start w:val="1"/>
      <w:numFmt w:val="bullet"/>
      <w:lvlText w:val=""/>
      <w:lvlJc w:val="left"/>
      <w:pPr>
        <w:ind w:left="6157" w:hanging="360"/>
      </w:pPr>
      <w:rPr>
        <w:rFonts w:ascii="Wingdings" w:hAnsi="Wingdings" w:hint="default"/>
      </w:rPr>
    </w:lvl>
  </w:abstractNum>
  <w:abstractNum w:abstractNumId="1">
    <w:nsid w:val="10C5163A"/>
    <w:multiLevelType w:val="multilevel"/>
    <w:tmpl w:val="A24E0686"/>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
    <w:nsid w:val="132C3D0B"/>
    <w:multiLevelType w:val="hybridMultilevel"/>
    <w:tmpl w:val="8EC6AF70"/>
    <w:lvl w:ilvl="0" w:tplc="D526C912">
      <w:start w:val="1"/>
      <w:numFmt w:val="decimal"/>
      <w:lvlText w:val="%1)"/>
      <w:lvlJc w:val="left"/>
      <w:pPr>
        <w:ind w:left="397" w:hanging="360"/>
      </w:pPr>
      <w:rPr>
        <w:rFonts w:cs="Times New Roman" w:hint="default"/>
      </w:rPr>
    </w:lvl>
    <w:lvl w:ilvl="1" w:tplc="04260019" w:tentative="1">
      <w:start w:val="1"/>
      <w:numFmt w:val="lowerLetter"/>
      <w:lvlText w:val="%2."/>
      <w:lvlJc w:val="left"/>
      <w:pPr>
        <w:ind w:left="1117" w:hanging="360"/>
      </w:pPr>
      <w:rPr>
        <w:rFonts w:cs="Times New Roman"/>
      </w:rPr>
    </w:lvl>
    <w:lvl w:ilvl="2" w:tplc="0426001B" w:tentative="1">
      <w:start w:val="1"/>
      <w:numFmt w:val="lowerRoman"/>
      <w:lvlText w:val="%3."/>
      <w:lvlJc w:val="right"/>
      <w:pPr>
        <w:ind w:left="1837" w:hanging="180"/>
      </w:pPr>
      <w:rPr>
        <w:rFonts w:cs="Times New Roman"/>
      </w:rPr>
    </w:lvl>
    <w:lvl w:ilvl="3" w:tplc="0426000F" w:tentative="1">
      <w:start w:val="1"/>
      <w:numFmt w:val="decimal"/>
      <w:lvlText w:val="%4."/>
      <w:lvlJc w:val="left"/>
      <w:pPr>
        <w:ind w:left="2557" w:hanging="360"/>
      </w:pPr>
      <w:rPr>
        <w:rFonts w:cs="Times New Roman"/>
      </w:rPr>
    </w:lvl>
    <w:lvl w:ilvl="4" w:tplc="04260019" w:tentative="1">
      <w:start w:val="1"/>
      <w:numFmt w:val="lowerLetter"/>
      <w:lvlText w:val="%5."/>
      <w:lvlJc w:val="left"/>
      <w:pPr>
        <w:ind w:left="3277" w:hanging="360"/>
      </w:pPr>
      <w:rPr>
        <w:rFonts w:cs="Times New Roman"/>
      </w:rPr>
    </w:lvl>
    <w:lvl w:ilvl="5" w:tplc="0426001B" w:tentative="1">
      <w:start w:val="1"/>
      <w:numFmt w:val="lowerRoman"/>
      <w:lvlText w:val="%6."/>
      <w:lvlJc w:val="right"/>
      <w:pPr>
        <w:ind w:left="3997" w:hanging="180"/>
      </w:pPr>
      <w:rPr>
        <w:rFonts w:cs="Times New Roman"/>
      </w:rPr>
    </w:lvl>
    <w:lvl w:ilvl="6" w:tplc="0426000F" w:tentative="1">
      <w:start w:val="1"/>
      <w:numFmt w:val="decimal"/>
      <w:lvlText w:val="%7."/>
      <w:lvlJc w:val="left"/>
      <w:pPr>
        <w:ind w:left="4717" w:hanging="360"/>
      </w:pPr>
      <w:rPr>
        <w:rFonts w:cs="Times New Roman"/>
      </w:rPr>
    </w:lvl>
    <w:lvl w:ilvl="7" w:tplc="04260019" w:tentative="1">
      <w:start w:val="1"/>
      <w:numFmt w:val="lowerLetter"/>
      <w:lvlText w:val="%8."/>
      <w:lvlJc w:val="left"/>
      <w:pPr>
        <w:ind w:left="5437" w:hanging="360"/>
      </w:pPr>
      <w:rPr>
        <w:rFonts w:cs="Times New Roman"/>
      </w:rPr>
    </w:lvl>
    <w:lvl w:ilvl="8" w:tplc="0426001B" w:tentative="1">
      <w:start w:val="1"/>
      <w:numFmt w:val="lowerRoman"/>
      <w:lvlText w:val="%9."/>
      <w:lvlJc w:val="right"/>
      <w:pPr>
        <w:ind w:left="6157" w:hanging="180"/>
      </w:pPr>
      <w:rPr>
        <w:rFonts w:cs="Times New Roman"/>
      </w:rPr>
    </w:lvl>
  </w:abstractNum>
  <w:abstractNum w:abstractNumId="3">
    <w:nsid w:val="17560618"/>
    <w:multiLevelType w:val="multilevel"/>
    <w:tmpl w:val="11D43E16"/>
    <w:lvl w:ilvl="0">
      <w:start w:val="4"/>
      <w:numFmt w:val="decimal"/>
      <w:lvlText w:val="%1."/>
      <w:lvlJc w:val="left"/>
      <w:pPr>
        <w:ind w:left="360" w:hanging="360"/>
      </w:pPr>
      <w:rPr>
        <w:rFonts w:cs="Times New Roman" w:hint="default"/>
      </w:rPr>
    </w:lvl>
    <w:lvl w:ilvl="1">
      <w:start w:val="2"/>
      <w:numFmt w:val="decimal"/>
      <w:lvlText w:val="%1.%2."/>
      <w:lvlJc w:val="left"/>
      <w:pPr>
        <w:ind w:left="394" w:hanging="360"/>
      </w:pPr>
      <w:rPr>
        <w:rFonts w:cs="Times New Roman" w:hint="default"/>
      </w:rPr>
    </w:lvl>
    <w:lvl w:ilvl="2">
      <w:start w:val="1"/>
      <w:numFmt w:val="decimal"/>
      <w:lvlText w:val="%1.%2.%3."/>
      <w:lvlJc w:val="left"/>
      <w:pPr>
        <w:ind w:left="788" w:hanging="720"/>
      </w:pPr>
      <w:rPr>
        <w:rFonts w:cs="Times New Roman" w:hint="default"/>
      </w:rPr>
    </w:lvl>
    <w:lvl w:ilvl="3">
      <w:start w:val="1"/>
      <w:numFmt w:val="decimal"/>
      <w:lvlText w:val="%1.%2.%3.%4."/>
      <w:lvlJc w:val="left"/>
      <w:pPr>
        <w:ind w:left="822" w:hanging="720"/>
      </w:pPr>
      <w:rPr>
        <w:rFonts w:cs="Times New Roman" w:hint="default"/>
      </w:rPr>
    </w:lvl>
    <w:lvl w:ilvl="4">
      <w:start w:val="1"/>
      <w:numFmt w:val="decimal"/>
      <w:lvlText w:val="%1.%2.%3.%4.%5."/>
      <w:lvlJc w:val="left"/>
      <w:pPr>
        <w:ind w:left="1216" w:hanging="1080"/>
      </w:pPr>
      <w:rPr>
        <w:rFonts w:cs="Times New Roman" w:hint="default"/>
      </w:rPr>
    </w:lvl>
    <w:lvl w:ilvl="5">
      <w:start w:val="1"/>
      <w:numFmt w:val="decimal"/>
      <w:lvlText w:val="%1.%2.%3.%4.%5.%6."/>
      <w:lvlJc w:val="left"/>
      <w:pPr>
        <w:ind w:left="1250" w:hanging="1080"/>
      </w:pPr>
      <w:rPr>
        <w:rFonts w:cs="Times New Roman" w:hint="default"/>
      </w:rPr>
    </w:lvl>
    <w:lvl w:ilvl="6">
      <w:start w:val="1"/>
      <w:numFmt w:val="decimal"/>
      <w:lvlText w:val="%1.%2.%3.%4.%5.%6.%7."/>
      <w:lvlJc w:val="left"/>
      <w:pPr>
        <w:ind w:left="1644" w:hanging="1440"/>
      </w:pPr>
      <w:rPr>
        <w:rFonts w:cs="Times New Roman" w:hint="default"/>
      </w:rPr>
    </w:lvl>
    <w:lvl w:ilvl="7">
      <w:start w:val="1"/>
      <w:numFmt w:val="decimal"/>
      <w:lvlText w:val="%1.%2.%3.%4.%5.%6.%7.%8."/>
      <w:lvlJc w:val="left"/>
      <w:pPr>
        <w:ind w:left="1678" w:hanging="1440"/>
      </w:pPr>
      <w:rPr>
        <w:rFonts w:cs="Times New Roman" w:hint="default"/>
      </w:rPr>
    </w:lvl>
    <w:lvl w:ilvl="8">
      <w:start w:val="1"/>
      <w:numFmt w:val="decimal"/>
      <w:lvlText w:val="%1.%2.%3.%4.%5.%6.%7.%8.%9."/>
      <w:lvlJc w:val="left"/>
      <w:pPr>
        <w:ind w:left="2072" w:hanging="1800"/>
      </w:pPr>
      <w:rPr>
        <w:rFonts w:cs="Times New Roman" w:hint="default"/>
      </w:rPr>
    </w:lvl>
  </w:abstractNum>
  <w:abstractNum w:abstractNumId="4">
    <w:nsid w:val="1C1F7D93"/>
    <w:multiLevelType w:val="hybridMultilevel"/>
    <w:tmpl w:val="A2D41494"/>
    <w:lvl w:ilvl="0" w:tplc="04260011">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5">
    <w:nsid w:val="2C5E58F2"/>
    <w:multiLevelType w:val="hybridMultilevel"/>
    <w:tmpl w:val="AB7A063C"/>
    <w:lvl w:ilvl="0" w:tplc="927ACDDA">
      <w:start w:val="1"/>
      <w:numFmt w:val="decimal"/>
      <w:lvlText w:val="%1)"/>
      <w:lvlJc w:val="left"/>
      <w:pPr>
        <w:ind w:left="397" w:hanging="360"/>
      </w:pPr>
      <w:rPr>
        <w:rFonts w:cs="Times New Roman" w:hint="default"/>
      </w:rPr>
    </w:lvl>
    <w:lvl w:ilvl="1" w:tplc="04260019" w:tentative="1">
      <w:start w:val="1"/>
      <w:numFmt w:val="lowerLetter"/>
      <w:lvlText w:val="%2."/>
      <w:lvlJc w:val="left"/>
      <w:pPr>
        <w:ind w:left="1117" w:hanging="360"/>
      </w:pPr>
      <w:rPr>
        <w:rFonts w:cs="Times New Roman"/>
      </w:rPr>
    </w:lvl>
    <w:lvl w:ilvl="2" w:tplc="0426001B" w:tentative="1">
      <w:start w:val="1"/>
      <w:numFmt w:val="lowerRoman"/>
      <w:lvlText w:val="%3."/>
      <w:lvlJc w:val="right"/>
      <w:pPr>
        <w:ind w:left="1837" w:hanging="180"/>
      </w:pPr>
      <w:rPr>
        <w:rFonts w:cs="Times New Roman"/>
      </w:rPr>
    </w:lvl>
    <w:lvl w:ilvl="3" w:tplc="0426000F" w:tentative="1">
      <w:start w:val="1"/>
      <w:numFmt w:val="decimal"/>
      <w:lvlText w:val="%4."/>
      <w:lvlJc w:val="left"/>
      <w:pPr>
        <w:ind w:left="2557" w:hanging="360"/>
      </w:pPr>
      <w:rPr>
        <w:rFonts w:cs="Times New Roman"/>
      </w:rPr>
    </w:lvl>
    <w:lvl w:ilvl="4" w:tplc="04260019" w:tentative="1">
      <w:start w:val="1"/>
      <w:numFmt w:val="lowerLetter"/>
      <w:lvlText w:val="%5."/>
      <w:lvlJc w:val="left"/>
      <w:pPr>
        <w:ind w:left="3277" w:hanging="360"/>
      </w:pPr>
      <w:rPr>
        <w:rFonts w:cs="Times New Roman"/>
      </w:rPr>
    </w:lvl>
    <w:lvl w:ilvl="5" w:tplc="0426001B" w:tentative="1">
      <w:start w:val="1"/>
      <w:numFmt w:val="lowerRoman"/>
      <w:lvlText w:val="%6."/>
      <w:lvlJc w:val="right"/>
      <w:pPr>
        <w:ind w:left="3997" w:hanging="180"/>
      </w:pPr>
      <w:rPr>
        <w:rFonts w:cs="Times New Roman"/>
      </w:rPr>
    </w:lvl>
    <w:lvl w:ilvl="6" w:tplc="0426000F" w:tentative="1">
      <w:start w:val="1"/>
      <w:numFmt w:val="decimal"/>
      <w:lvlText w:val="%7."/>
      <w:lvlJc w:val="left"/>
      <w:pPr>
        <w:ind w:left="4717" w:hanging="360"/>
      </w:pPr>
      <w:rPr>
        <w:rFonts w:cs="Times New Roman"/>
      </w:rPr>
    </w:lvl>
    <w:lvl w:ilvl="7" w:tplc="04260019" w:tentative="1">
      <w:start w:val="1"/>
      <w:numFmt w:val="lowerLetter"/>
      <w:lvlText w:val="%8."/>
      <w:lvlJc w:val="left"/>
      <w:pPr>
        <w:ind w:left="5437" w:hanging="360"/>
      </w:pPr>
      <w:rPr>
        <w:rFonts w:cs="Times New Roman"/>
      </w:rPr>
    </w:lvl>
    <w:lvl w:ilvl="8" w:tplc="0426001B" w:tentative="1">
      <w:start w:val="1"/>
      <w:numFmt w:val="lowerRoman"/>
      <w:lvlText w:val="%9."/>
      <w:lvlJc w:val="right"/>
      <w:pPr>
        <w:ind w:left="6157" w:hanging="180"/>
      </w:pPr>
      <w:rPr>
        <w:rFonts w:cs="Times New Roman"/>
      </w:rPr>
    </w:lvl>
  </w:abstractNum>
  <w:abstractNum w:abstractNumId="6">
    <w:nsid w:val="325767C7"/>
    <w:multiLevelType w:val="hybridMultilevel"/>
    <w:tmpl w:val="8B3E2F36"/>
    <w:lvl w:ilvl="0" w:tplc="D526C912">
      <w:start w:val="1"/>
      <w:numFmt w:val="decimal"/>
      <w:lvlText w:val="%1)"/>
      <w:lvlJc w:val="left"/>
      <w:pPr>
        <w:ind w:left="397" w:hanging="360"/>
      </w:pPr>
      <w:rPr>
        <w:rFonts w:cs="Times New Roman" w:hint="default"/>
      </w:rPr>
    </w:lvl>
    <w:lvl w:ilvl="1" w:tplc="04260019" w:tentative="1">
      <w:start w:val="1"/>
      <w:numFmt w:val="lowerLetter"/>
      <w:lvlText w:val="%2."/>
      <w:lvlJc w:val="left"/>
      <w:pPr>
        <w:ind w:left="1117" w:hanging="360"/>
      </w:pPr>
      <w:rPr>
        <w:rFonts w:cs="Times New Roman"/>
      </w:rPr>
    </w:lvl>
    <w:lvl w:ilvl="2" w:tplc="0426001B" w:tentative="1">
      <w:start w:val="1"/>
      <w:numFmt w:val="lowerRoman"/>
      <w:lvlText w:val="%3."/>
      <w:lvlJc w:val="right"/>
      <w:pPr>
        <w:ind w:left="1837" w:hanging="180"/>
      </w:pPr>
      <w:rPr>
        <w:rFonts w:cs="Times New Roman"/>
      </w:rPr>
    </w:lvl>
    <w:lvl w:ilvl="3" w:tplc="0426000F" w:tentative="1">
      <w:start w:val="1"/>
      <w:numFmt w:val="decimal"/>
      <w:lvlText w:val="%4."/>
      <w:lvlJc w:val="left"/>
      <w:pPr>
        <w:ind w:left="2557" w:hanging="360"/>
      </w:pPr>
      <w:rPr>
        <w:rFonts w:cs="Times New Roman"/>
      </w:rPr>
    </w:lvl>
    <w:lvl w:ilvl="4" w:tplc="04260019" w:tentative="1">
      <w:start w:val="1"/>
      <w:numFmt w:val="lowerLetter"/>
      <w:lvlText w:val="%5."/>
      <w:lvlJc w:val="left"/>
      <w:pPr>
        <w:ind w:left="3277" w:hanging="360"/>
      </w:pPr>
      <w:rPr>
        <w:rFonts w:cs="Times New Roman"/>
      </w:rPr>
    </w:lvl>
    <w:lvl w:ilvl="5" w:tplc="0426001B" w:tentative="1">
      <w:start w:val="1"/>
      <w:numFmt w:val="lowerRoman"/>
      <w:lvlText w:val="%6."/>
      <w:lvlJc w:val="right"/>
      <w:pPr>
        <w:ind w:left="3997" w:hanging="180"/>
      </w:pPr>
      <w:rPr>
        <w:rFonts w:cs="Times New Roman"/>
      </w:rPr>
    </w:lvl>
    <w:lvl w:ilvl="6" w:tplc="0426000F" w:tentative="1">
      <w:start w:val="1"/>
      <w:numFmt w:val="decimal"/>
      <w:lvlText w:val="%7."/>
      <w:lvlJc w:val="left"/>
      <w:pPr>
        <w:ind w:left="4717" w:hanging="360"/>
      </w:pPr>
      <w:rPr>
        <w:rFonts w:cs="Times New Roman"/>
      </w:rPr>
    </w:lvl>
    <w:lvl w:ilvl="7" w:tplc="04260019" w:tentative="1">
      <w:start w:val="1"/>
      <w:numFmt w:val="lowerLetter"/>
      <w:lvlText w:val="%8."/>
      <w:lvlJc w:val="left"/>
      <w:pPr>
        <w:ind w:left="5437" w:hanging="360"/>
      </w:pPr>
      <w:rPr>
        <w:rFonts w:cs="Times New Roman"/>
      </w:rPr>
    </w:lvl>
    <w:lvl w:ilvl="8" w:tplc="0426001B" w:tentative="1">
      <w:start w:val="1"/>
      <w:numFmt w:val="lowerRoman"/>
      <w:lvlText w:val="%9."/>
      <w:lvlJc w:val="right"/>
      <w:pPr>
        <w:ind w:left="6157" w:hanging="180"/>
      </w:pPr>
      <w:rPr>
        <w:rFonts w:cs="Times New Roman"/>
      </w:rPr>
    </w:lvl>
  </w:abstractNum>
  <w:abstractNum w:abstractNumId="7">
    <w:nsid w:val="32D84F30"/>
    <w:multiLevelType w:val="multilevel"/>
    <w:tmpl w:val="43ACAD04"/>
    <w:lvl w:ilvl="0">
      <w:start w:val="1"/>
      <w:numFmt w:val="decimal"/>
      <w:lvlText w:val="%1."/>
      <w:lvlJc w:val="left"/>
      <w:pPr>
        <w:ind w:left="36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8">
    <w:nsid w:val="347A61EB"/>
    <w:multiLevelType w:val="hybridMultilevel"/>
    <w:tmpl w:val="6986DBF0"/>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9">
    <w:nsid w:val="36D96D33"/>
    <w:multiLevelType w:val="hybridMultilevel"/>
    <w:tmpl w:val="31107CD8"/>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0">
    <w:nsid w:val="4CD019AD"/>
    <w:multiLevelType w:val="hybridMultilevel"/>
    <w:tmpl w:val="C888B694"/>
    <w:lvl w:ilvl="0" w:tplc="171CE5BA">
      <w:start w:val="1"/>
      <w:numFmt w:val="decimal"/>
      <w:lvlText w:val="%1."/>
      <w:lvlJc w:val="left"/>
      <w:pPr>
        <w:ind w:left="3905" w:hanging="360"/>
      </w:pPr>
      <w:rPr>
        <w:rFonts w:cs="Times New Roman" w:hint="default"/>
      </w:rPr>
    </w:lvl>
    <w:lvl w:ilvl="1" w:tplc="04260019">
      <w:start w:val="1"/>
      <w:numFmt w:val="lowerLetter"/>
      <w:lvlText w:val="%2."/>
      <w:lvlJc w:val="left"/>
      <w:pPr>
        <w:ind w:left="4625" w:hanging="360"/>
      </w:pPr>
      <w:rPr>
        <w:rFonts w:cs="Times New Roman"/>
      </w:rPr>
    </w:lvl>
    <w:lvl w:ilvl="2" w:tplc="0426001B" w:tentative="1">
      <w:start w:val="1"/>
      <w:numFmt w:val="lowerRoman"/>
      <w:lvlText w:val="%3."/>
      <w:lvlJc w:val="right"/>
      <w:pPr>
        <w:ind w:left="5345" w:hanging="180"/>
      </w:pPr>
      <w:rPr>
        <w:rFonts w:cs="Times New Roman"/>
      </w:rPr>
    </w:lvl>
    <w:lvl w:ilvl="3" w:tplc="0426000F" w:tentative="1">
      <w:start w:val="1"/>
      <w:numFmt w:val="decimal"/>
      <w:lvlText w:val="%4."/>
      <w:lvlJc w:val="left"/>
      <w:pPr>
        <w:ind w:left="6065" w:hanging="360"/>
      </w:pPr>
      <w:rPr>
        <w:rFonts w:cs="Times New Roman"/>
      </w:rPr>
    </w:lvl>
    <w:lvl w:ilvl="4" w:tplc="04260019" w:tentative="1">
      <w:start w:val="1"/>
      <w:numFmt w:val="lowerLetter"/>
      <w:lvlText w:val="%5."/>
      <w:lvlJc w:val="left"/>
      <w:pPr>
        <w:ind w:left="6785" w:hanging="360"/>
      </w:pPr>
      <w:rPr>
        <w:rFonts w:cs="Times New Roman"/>
      </w:rPr>
    </w:lvl>
    <w:lvl w:ilvl="5" w:tplc="0426001B" w:tentative="1">
      <w:start w:val="1"/>
      <w:numFmt w:val="lowerRoman"/>
      <w:lvlText w:val="%6."/>
      <w:lvlJc w:val="right"/>
      <w:pPr>
        <w:ind w:left="7505" w:hanging="180"/>
      </w:pPr>
      <w:rPr>
        <w:rFonts w:cs="Times New Roman"/>
      </w:rPr>
    </w:lvl>
    <w:lvl w:ilvl="6" w:tplc="0426000F" w:tentative="1">
      <w:start w:val="1"/>
      <w:numFmt w:val="decimal"/>
      <w:lvlText w:val="%7."/>
      <w:lvlJc w:val="left"/>
      <w:pPr>
        <w:ind w:left="8225" w:hanging="360"/>
      </w:pPr>
      <w:rPr>
        <w:rFonts w:cs="Times New Roman"/>
      </w:rPr>
    </w:lvl>
    <w:lvl w:ilvl="7" w:tplc="04260019" w:tentative="1">
      <w:start w:val="1"/>
      <w:numFmt w:val="lowerLetter"/>
      <w:lvlText w:val="%8."/>
      <w:lvlJc w:val="left"/>
      <w:pPr>
        <w:ind w:left="8945" w:hanging="360"/>
      </w:pPr>
      <w:rPr>
        <w:rFonts w:cs="Times New Roman"/>
      </w:rPr>
    </w:lvl>
    <w:lvl w:ilvl="8" w:tplc="0426001B" w:tentative="1">
      <w:start w:val="1"/>
      <w:numFmt w:val="lowerRoman"/>
      <w:lvlText w:val="%9."/>
      <w:lvlJc w:val="right"/>
      <w:pPr>
        <w:ind w:left="9665" w:hanging="180"/>
      </w:pPr>
      <w:rPr>
        <w:rFonts w:cs="Times New Roman"/>
      </w:rPr>
    </w:lvl>
  </w:abstractNum>
  <w:abstractNum w:abstractNumId="11">
    <w:nsid w:val="5604225B"/>
    <w:multiLevelType w:val="hybridMultilevel"/>
    <w:tmpl w:val="12B04760"/>
    <w:lvl w:ilvl="0" w:tplc="0426000F">
      <w:start w:val="1"/>
      <w:numFmt w:val="decimal"/>
      <w:lvlText w:val="%1."/>
      <w:lvlJc w:val="left"/>
      <w:pPr>
        <w:ind w:left="720" w:hanging="360"/>
      </w:pPr>
      <w:rPr>
        <w:rFonts w:cs="Times New Roman" w:hint="default"/>
      </w:rPr>
    </w:lvl>
    <w:lvl w:ilvl="1" w:tplc="04260019">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2">
    <w:nsid w:val="5AF11C42"/>
    <w:multiLevelType w:val="hybridMultilevel"/>
    <w:tmpl w:val="583426F8"/>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3">
    <w:nsid w:val="5C882949"/>
    <w:multiLevelType w:val="multilevel"/>
    <w:tmpl w:val="38B4AFC0"/>
    <w:lvl w:ilvl="0">
      <w:start w:val="1"/>
      <w:numFmt w:val="decimal"/>
      <w:lvlText w:val="%1."/>
      <w:lvlJc w:val="left"/>
      <w:pPr>
        <w:ind w:left="36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14">
    <w:nsid w:val="671D0D0B"/>
    <w:multiLevelType w:val="multilevel"/>
    <w:tmpl w:val="09B6DD28"/>
    <w:lvl w:ilvl="0">
      <w:start w:val="2"/>
      <w:numFmt w:val="decimal"/>
      <w:lvlText w:val="%1."/>
      <w:lvlJc w:val="left"/>
      <w:pPr>
        <w:ind w:left="360" w:hanging="360"/>
      </w:pPr>
      <w:rPr>
        <w:rFonts w:cs="Times New Roman" w:hint="default"/>
      </w:rPr>
    </w:lvl>
    <w:lvl w:ilvl="1">
      <w:start w:val="1"/>
      <w:numFmt w:val="decimal"/>
      <w:lvlText w:val="%1.%2."/>
      <w:lvlJc w:val="left"/>
      <w:pPr>
        <w:ind w:left="757" w:hanging="360"/>
      </w:pPr>
      <w:rPr>
        <w:rFonts w:cs="Times New Roman" w:hint="default"/>
      </w:rPr>
    </w:lvl>
    <w:lvl w:ilvl="2">
      <w:start w:val="1"/>
      <w:numFmt w:val="decimal"/>
      <w:lvlText w:val="%1.%2.%3."/>
      <w:lvlJc w:val="left"/>
      <w:pPr>
        <w:ind w:left="1514" w:hanging="720"/>
      </w:pPr>
      <w:rPr>
        <w:rFonts w:cs="Times New Roman" w:hint="default"/>
      </w:rPr>
    </w:lvl>
    <w:lvl w:ilvl="3">
      <w:start w:val="1"/>
      <w:numFmt w:val="decimal"/>
      <w:lvlText w:val="%1.%2.%3.%4."/>
      <w:lvlJc w:val="left"/>
      <w:pPr>
        <w:ind w:left="1911" w:hanging="720"/>
      </w:pPr>
      <w:rPr>
        <w:rFonts w:cs="Times New Roman" w:hint="default"/>
      </w:rPr>
    </w:lvl>
    <w:lvl w:ilvl="4">
      <w:start w:val="1"/>
      <w:numFmt w:val="decimal"/>
      <w:lvlText w:val="%1.%2.%3.%4.%5."/>
      <w:lvlJc w:val="left"/>
      <w:pPr>
        <w:ind w:left="2668" w:hanging="1080"/>
      </w:pPr>
      <w:rPr>
        <w:rFonts w:cs="Times New Roman" w:hint="default"/>
      </w:rPr>
    </w:lvl>
    <w:lvl w:ilvl="5">
      <w:start w:val="1"/>
      <w:numFmt w:val="decimal"/>
      <w:lvlText w:val="%1.%2.%3.%4.%5.%6."/>
      <w:lvlJc w:val="left"/>
      <w:pPr>
        <w:ind w:left="3065" w:hanging="1080"/>
      </w:pPr>
      <w:rPr>
        <w:rFonts w:cs="Times New Roman" w:hint="default"/>
      </w:rPr>
    </w:lvl>
    <w:lvl w:ilvl="6">
      <w:start w:val="1"/>
      <w:numFmt w:val="decimal"/>
      <w:lvlText w:val="%1.%2.%3.%4.%5.%6.%7."/>
      <w:lvlJc w:val="left"/>
      <w:pPr>
        <w:ind w:left="3822" w:hanging="1440"/>
      </w:pPr>
      <w:rPr>
        <w:rFonts w:cs="Times New Roman" w:hint="default"/>
      </w:rPr>
    </w:lvl>
    <w:lvl w:ilvl="7">
      <w:start w:val="1"/>
      <w:numFmt w:val="decimal"/>
      <w:lvlText w:val="%1.%2.%3.%4.%5.%6.%7.%8."/>
      <w:lvlJc w:val="left"/>
      <w:pPr>
        <w:ind w:left="4219" w:hanging="1440"/>
      </w:pPr>
      <w:rPr>
        <w:rFonts w:cs="Times New Roman" w:hint="default"/>
      </w:rPr>
    </w:lvl>
    <w:lvl w:ilvl="8">
      <w:start w:val="1"/>
      <w:numFmt w:val="decimal"/>
      <w:lvlText w:val="%1.%2.%3.%4.%5.%6.%7.%8.%9."/>
      <w:lvlJc w:val="left"/>
      <w:pPr>
        <w:ind w:left="4976" w:hanging="1800"/>
      </w:pPr>
      <w:rPr>
        <w:rFonts w:cs="Times New Roman" w:hint="default"/>
      </w:rPr>
    </w:lvl>
  </w:abstractNum>
  <w:abstractNum w:abstractNumId="15">
    <w:nsid w:val="67D35627"/>
    <w:multiLevelType w:val="multilevel"/>
    <w:tmpl w:val="DD7C9464"/>
    <w:lvl w:ilvl="0">
      <w:start w:val="1"/>
      <w:numFmt w:val="decimal"/>
      <w:pStyle w:val="Style1"/>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6B352F0E"/>
    <w:multiLevelType w:val="hybridMultilevel"/>
    <w:tmpl w:val="1C901B78"/>
    <w:lvl w:ilvl="0" w:tplc="D39816F6">
      <w:start w:val="1"/>
      <w:numFmt w:val="bullet"/>
      <w:lvlText w:val="-"/>
      <w:lvlJc w:val="left"/>
      <w:pPr>
        <w:ind w:left="720" w:hanging="360"/>
      </w:pPr>
      <w:rPr>
        <w:rFonts w:ascii="Calibri" w:eastAsia="Times New Roman" w:hAnsi="Calibri"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70A06EAA"/>
    <w:multiLevelType w:val="multilevel"/>
    <w:tmpl w:val="846C9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71060FE"/>
    <w:multiLevelType w:val="hybridMultilevel"/>
    <w:tmpl w:val="72F0C2F4"/>
    <w:lvl w:ilvl="0" w:tplc="E6F26AD8">
      <w:start w:val="1"/>
      <w:numFmt w:val="decimal"/>
      <w:lvlText w:val="%1)"/>
      <w:lvlJc w:val="left"/>
      <w:pPr>
        <w:ind w:left="397" w:hanging="360"/>
      </w:pPr>
      <w:rPr>
        <w:rFonts w:cs="Times New Roman" w:hint="default"/>
      </w:rPr>
    </w:lvl>
    <w:lvl w:ilvl="1" w:tplc="04260019" w:tentative="1">
      <w:start w:val="1"/>
      <w:numFmt w:val="lowerLetter"/>
      <w:lvlText w:val="%2."/>
      <w:lvlJc w:val="left"/>
      <w:pPr>
        <w:ind w:left="1117" w:hanging="360"/>
      </w:pPr>
      <w:rPr>
        <w:rFonts w:cs="Times New Roman"/>
      </w:rPr>
    </w:lvl>
    <w:lvl w:ilvl="2" w:tplc="0426001B" w:tentative="1">
      <w:start w:val="1"/>
      <w:numFmt w:val="lowerRoman"/>
      <w:lvlText w:val="%3."/>
      <w:lvlJc w:val="right"/>
      <w:pPr>
        <w:ind w:left="1837" w:hanging="180"/>
      </w:pPr>
      <w:rPr>
        <w:rFonts w:cs="Times New Roman"/>
      </w:rPr>
    </w:lvl>
    <w:lvl w:ilvl="3" w:tplc="0426000F" w:tentative="1">
      <w:start w:val="1"/>
      <w:numFmt w:val="decimal"/>
      <w:lvlText w:val="%4."/>
      <w:lvlJc w:val="left"/>
      <w:pPr>
        <w:ind w:left="2557" w:hanging="360"/>
      </w:pPr>
      <w:rPr>
        <w:rFonts w:cs="Times New Roman"/>
      </w:rPr>
    </w:lvl>
    <w:lvl w:ilvl="4" w:tplc="04260019" w:tentative="1">
      <w:start w:val="1"/>
      <w:numFmt w:val="lowerLetter"/>
      <w:lvlText w:val="%5."/>
      <w:lvlJc w:val="left"/>
      <w:pPr>
        <w:ind w:left="3277" w:hanging="360"/>
      </w:pPr>
      <w:rPr>
        <w:rFonts w:cs="Times New Roman"/>
      </w:rPr>
    </w:lvl>
    <w:lvl w:ilvl="5" w:tplc="0426001B" w:tentative="1">
      <w:start w:val="1"/>
      <w:numFmt w:val="lowerRoman"/>
      <w:lvlText w:val="%6."/>
      <w:lvlJc w:val="right"/>
      <w:pPr>
        <w:ind w:left="3997" w:hanging="180"/>
      </w:pPr>
      <w:rPr>
        <w:rFonts w:cs="Times New Roman"/>
      </w:rPr>
    </w:lvl>
    <w:lvl w:ilvl="6" w:tplc="0426000F" w:tentative="1">
      <w:start w:val="1"/>
      <w:numFmt w:val="decimal"/>
      <w:lvlText w:val="%7."/>
      <w:lvlJc w:val="left"/>
      <w:pPr>
        <w:ind w:left="4717" w:hanging="360"/>
      </w:pPr>
      <w:rPr>
        <w:rFonts w:cs="Times New Roman"/>
      </w:rPr>
    </w:lvl>
    <w:lvl w:ilvl="7" w:tplc="04260019" w:tentative="1">
      <w:start w:val="1"/>
      <w:numFmt w:val="lowerLetter"/>
      <w:lvlText w:val="%8."/>
      <w:lvlJc w:val="left"/>
      <w:pPr>
        <w:ind w:left="5437" w:hanging="360"/>
      </w:pPr>
      <w:rPr>
        <w:rFonts w:cs="Times New Roman"/>
      </w:rPr>
    </w:lvl>
    <w:lvl w:ilvl="8" w:tplc="0426001B" w:tentative="1">
      <w:start w:val="1"/>
      <w:numFmt w:val="lowerRoman"/>
      <w:lvlText w:val="%9."/>
      <w:lvlJc w:val="right"/>
      <w:pPr>
        <w:ind w:left="6157" w:hanging="180"/>
      </w:pPr>
      <w:rPr>
        <w:rFonts w:cs="Times New Roman"/>
      </w:rPr>
    </w:lvl>
  </w:abstractNum>
  <w:abstractNum w:abstractNumId="19">
    <w:nsid w:val="7A2C3842"/>
    <w:multiLevelType w:val="hybridMultilevel"/>
    <w:tmpl w:val="78D62F66"/>
    <w:lvl w:ilvl="0" w:tplc="04260011">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num w:numId="1">
    <w:abstractNumId w:val="8"/>
  </w:num>
  <w:num w:numId="2">
    <w:abstractNumId w:val="16"/>
  </w:num>
  <w:num w:numId="3">
    <w:abstractNumId w:val="11"/>
  </w:num>
  <w:num w:numId="4">
    <w:abstractNumId w:val="18"/>
  </w:num>
  <w:num w:numId="5">
    <w:abstractNumId w:val="5"/>
  </w:num>
  <w:num w:numId="6">
    <w:abstractNumId w:val="0"/>
  </w:num>
  <w:num w:numId="7">
    <w:abstractNumId w:val="2"/>
  </w:num>
  <w:num w:numId="8">
    <w:abstractNumId w:val="14"/>
  </w:num>
  <w:num w:numId="9">
    <w:abstractNumId w:val="19"/>
  </w:num>
  <w:num w:numId="10">
    <w:abstractNumId w:val="3"/>
  </w:num>
  <w:num w:numId="11">
    <w:abstractNumId w:val="4"/>
  </w:num>
  <w:num w:numId="12">
    <w:abstractNumId w:val="1"/>
  </w:num>
  <w:num w:numId="13">
    <w:abstractNumId w:val="6"/>
  </w:num>
  <w:num w:numId="14">
    <w:abstractNumId w:val="9"/>
  </w:num>
  <w:num w:numId="15">
    <w:abstractNumId w:val="12"/>
  </w:num>
  <w:num w:numId="16">
    <w:abstractNumId w:val="10"/>
  </w:num>
  <w:num w:numId="17">
    <w:abstractNumId w:val="7"/>
  </w:num>
  <w:num w:numId="18">
    <w:abstractNumId w:val="13"/>
  </w:num>
  <w:num w:numId="19">
    <w:abstractNumId w:val="17"/>
  </w:num>
  <w:num w:numId="20">
    <w:abstractNumId w:val="15"/>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4B50"/>
    <w:rsid w:val="0001773F"/>
    <w:rsid w:val="00054CEA"/>
    <w:rsid w:val="00067E4A"/>
    <w:rsid w:val="000F0059"/>
    <w:rsid w:val="000F671C"/>
    <w:rsid w:val="00124E14"/>
    <w:rsid w:val="001375C2"/>
    <w:rsid w:val="00190342"/>
    <w:rsid w:val="001E11DF"/>
    <w:rsid w:val="00200C2B"/>
    <w:rsid w:val="002E4202"/>
    <w:rsid w:val="002F6D96"/>
    <w:rsid w:val="00324B50"/>
    <w:rsid w:val="00355903"/>
    <w:rsid w:val="00382BD5"/>
    <w:rsid w:val="00385AEC"/>
    <w:rsid w:val="003A0B9C"/>
    <w:rsid w:val="00400C1D"/>
    <w:rsid w:val="004017D6"/>
    <w:rsid w:val="004D78E7"/>
    <w:rsid w:val="004E340D"/>
    <w:rsid w:val="004F67AF"/>
    <w:rsid w:val="005101F3"/>
    <w:rsid w:val="005263C2"/>
    <w:rsid w:val="00581596"/>
    <w:rsid w:val="005816BF"/>
    <w:rsid w:val="005D773D"/>
    <w:rsid w:val="005F0A64"/>
    <w:rsid w:val="00654930"/>
    <w:rsid w:val="00657EA3"/>
    <w:rsid w:val="006814C5"/>
    <w:rsid w:val="007338A9"/>
    <w:rsid w:val="00753C80"/>
    <w:rsid w:val="00833C11"/>
    <w:rsid w:val="00855974"/>
    <w:rsid w:val="00860F26"/>
    <w:rsid w:val="0087458B"/>
    <w:rsid w:val="00896637"/>
    <w:rsid w:val="008C445E"/>
    <w:rsid w:val="0096005F"/>
    <w:rsid w:val="009C34EC"/>
    <w:rsid w:val="00A353AC"/>
    <w:rsid w:val="00AB6F00"/>
    <w:rsid w:val="00AC10CB"/>
    <w:rsid w:val="00AC6CC3"/>
    <w:rsid w:val="00AD06D0"/>
    <w:rsid w:val="00AE6174"/>
    <w:rsid w:val="00B359D4"/>
    <w:rsid w:val="00B80041"/>
    <w:rsid w:val="00BA4251"/>
    <w:rsid w:val="00BB2CAF"/>
    <w:rsid w:val="00BF40AC"/>
    <w:rsid w:val="00BF7039"/>
    <w:rsid w:val="00C7535E"/>
    <w:rsid w:val="00D14923"/>
    <w:rsid w:val="00D14F46"/>
    <w:rsid w:val="00D55483"/>
    <w:rsid w:val="00D572EB"/>
    <w:rsid w:val="00D67814"/>
    <w:rsid w:val="00D83842"/>
    <w:rsid w:val="00DC3189"/>
    <w:rsid w:val="00E00802"/>
    <w:rsid w:val="00EC1BE7"/>
    <w:rsid w:val="00F01A9C"/>
    <w:rsid w:val="00F62852"/>
    <w:rsid w:val="00F633D5"/>
    <w:rsid w:val="00FA3A60"/>
    <w:rsid w:val="00FC13B0"/>
    <w:rsid w:val="00FD2229"/>
  </w:rsids>
  <m:mathPr>
    <m:mathFont m:val="Cambria Math"/>
    <m:brkBin m:val="before"/>
    <m:brkBinSub m:val="--"/>
    <m:smallFrac m:val="off"/>
    <m:dispDef/>
    <m:lMargin m:val="0"/>
    <m:rMargin m:val="0"/>
    <m:defJc m:val="centerGroup"/>
    <m:wrapIndent m:val="1440"/>
    <m:intLim m:val="subSup"/>
    <m:naryLim m:val="undOvr"/>
  </m:mathPr>
  <w:uiCompat97To2003/>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9D4"/>
    <w:pPr>
      <w:spacing w:after="200" w:line="276" w:lineRule="auto"/>
    </w:pPr>
    <w:rPr>
      <w:rFonts w:eastAsia="Times New Roman"/>
      <w:lang w:eastAsia="en-US"/>
    </w:rPr>
  </w:style>
  <w:style w:type="paragraph" w:styleId="Heading3">
    <w:name w:val="heading 3"/>
    <w:basedOn w:val="Normal"/>
    <w:next w:val="Normal"/>
    <w:link w:val="Heading3Char"/>
    <w:uiPriority w:val="99"/>
    <w:qFormat/>
    <w:rsid w:val="00190342"/>
    <w:pPr>
      <w:keepNext/>
      <w:spacing w:before="240" w:after="60" w:line="240" w:lineRule="auto"/>
      <w:outlineLvl w:val="2"/>
    </w:pPr>
    <w:rPr>
      <w:rFonts w:ascii="Arial" w:eastAsia="Calibri" w:hAnsi="Arial"/>
      <w:b/>
      <w:bCs/>
      <w:sz w:val="26"/>
      <w:szCs w:val="26"/>
      <w:lang w:eastAsia="lv-LV"/>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190342"/>
    <w:rPr>
      <w:rFonts w:ascii="Arial" w:hAnsi="Arial" w:cs="Times New Roman"/>
      <w:b/>
      <w:sz w:val="26"/>
      <w:lang w:eastAsia="lv-LV"/>
    </w:rPr>
  </w:style>
  <w:style w:type="paragraph" w:styleId="ListParagraph">
    <w:name w:val="List Paragraph"/>
    <w:basedOn w:val="Normal"/>
    <w:uiPriority w:val="99"/>
    <w:qFormat/>
    <w:rsid w:val="00EC1BE7"/>
    <w:pPr>
      <w:ind w:left="720"/>
      <w:contextualSpacing/>
    </w:pPr>
  </w:style>
  <w:style w:type="character" w:styleId="Hyperlink">
    <w:name w:val="Hyperlink"/>
    <w:basedOn w:val="DefaultParagraphFont"/>
    <w:uiPriority w:val="99"/>
    <w:rsid w:val="000F671C"/>
    <w:rPr>
      <w:rFonts w:cs="Times New Roman"/>
      <w:color w:val="0000FF"/>
      <w:u w:val="single"/>
    </w:rPr>
  </w:style>
  <w:style w:type="paragraph" w:styleId="BodyText">
    <w:name w:val="Body Text"/>
    <w:basedOn w:val="Normal"/>
    <w:link w:val="BodyTextChar"/>
    <w:uiPriority w:val="99"/>
    <w:rsid w:val="00190342"/>
    <w:pPr>
      <w:spacing w:after="0" w:line="240" w:lineRule="auto"/>
      <w:jc w:val="both"/>
    </w:pPr>
    <w:rPr>
      <w:rFonts w:ascii="Times New Roman" w:eastAsia="Calibri" w:hAnsi="Times New Roman"/>
      <w:sz w:val="24"/>
      <w:szCs w:val="24"/>
      <w:lang w:eastAsia="lv-LV"/>
    </w:rPr>
  </w:style>
  <w:style w:type="character" w:customStyle="1" w:styleId="BodyTextChar">
    <w:name w:val="Body Text Char"/>
    <w:basedOn w:val="DefaultParagraphFont"/>
    <w:link w:val="BodyText"/>
    <w:uiPriority w:val="99"/>
    <w:locked/>
    <w:rsid w:val="00190342"/>
    <w:rPr>
      <w:rFonts w:ascii="Times New Roman" w:hAnsi="Times New Roman" w:cs="Times New Roman"/>
      <w:sz w:val="24"/>
      <w:lang w:eastAsia="lv-LV"/>
    </w:rPr>
  </w:style>
  <w:style w:type="paragraph" w:styleId="BalloonText">
    <w:name w:val="Balloon Text"/>
    <w:basedOn w:val="Normal"/>
    <w:link w:val="BalloonTextChar"/>
    <w:uiPriority w:val="99"/>
    <w:semiHidden/>
    <w:rsid w:val="00A353AC"/>
    <w:rPr>
      <w:rFonts w:ascii="Times New Roman" w:eastAsia="Calibri" w:hAnsi="Times New Roman"/>
      <w:sz w:val="2"/>
      <w:szCs w:val="20"/>
    </w:rPr>
  </w:style>
  <w:style w:type="character" w:customStyle="1" w:styleId="BalloonTextChar">
    <w:name w:val="Balloon Text Char"/>
    <w:basedOn w:val="DefaultParagraphFont"/>
    <w:link w:val="BalloonText"/>
    <w:uiPriority w:val="99"/>
    <w:semiHidden/>
    <w:locked/>
    <w:rsid w:val="00382BD5"/>
    <w:rPr>
      <w:rFonts w:ascii="Times New Roman" w:hAnsi="Times New Roman" w:cs="Times New Roman"/>
      <w:sz w:val="2"/>
      <w:lang w:eastAsia="en-US"/>
    </w:rPr>
  </w:style>
  <w:style w:type="paragraph" w:styleId="Footer">
    <w:name w:val="footer"/>
    <w:basedOn w:val="Normal"/>
    <w:link w:val="FooterChar"/>
    <w:uiPriority w:val="99"/>
    <w:rsid w:val="006814C5"/>
    <w:pPr>
      <w:tabs>
        <w:tab w:val="center" w:pos="4320"/>
        <w:tab w:val="right" w:pos="8640"/>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locked/>
    <w:rsid w:val="006814C5"/>
    <w:rPr>
      <w:rFonts w:ascii="Times New Roman" w:hAnsi="Times New Roman" w:cs="Times New Roman"/>
      <w:sz w:val="24"/>
      <w:szCs w:val="24"/>
      <w:lang w:eastAsia="en-US"/>
    </w:rPr>
  </w:style>
  <w:style w:type="paragraph" w:customStyle="1" w:styleId="Style1">
    <w:name w:val="Style1"/>
    <w:basedOn w:val="Footer"/>
    <w:uiPriority w:val="99"/>
    <w:rsid w:val="00B80041"/>
    <w:pPr>
      <w:numPr>
        <w:numId w:val="20"/>
      </w:numPr>
      <w:tabs>
        <w:tab w:val="clear" w:pos="4320"/>
        <w:tab w:val="clear" w:pos="8640"/>
      </w:tabs>
      <w:spacing w:line="360" w:lineRule="auto"/>
      <w:jc w:val="both"/>
    </w:pPr>
    <w:rPr>
      <w:rFonts w:ascii="Arial" w:hAnsi="Arial" w:cs="Arial"/>
      <w:b/>
      <w:bCs/>
      <w:sz w:val="22"/>
      <w:szCs w:val="22"/>
      <w:u w:val="single"/>
    </w:rPr>
  </w:style>
</w:styles>
</file>

<file path=word/webSettings.xml><?xml version="1.0" encoding="utf-8"?>
<w:webSettings xmlns:r="http://schemas.openxmlformats.org/officeDocument/2006/relationships" xmlns:w="http://schemas.openxmlformats.org/wordprocessingml/2006/main">
  <w:divs>
    <w:div w:id="766271322">
      <w:marLeft w:val="0"/>
      <w:marRight w:val="0"/>
      <w:marTop w:val="0"/>
      <w:marBottom w:val="0"/>
      <w:divBdr>
        <w:top w:val="none" w:sz="0" w:space="0" w:color="auto"/>
        <w:left w:val="none" w:sz="0" w:space="0" w:color="auto"/>
        <w:bottom w:val="none" w:sz="0" w:space="0" w:color="auto"/>
        <w:right w:val="none" w:sz="0" w:space="0" w:color="auto"/>
      </w:divBdr>
      <w:divsChild>
        <w:div w:id="766271321">
          <w:marLeft w:val="0"/>
          <w:marRight w:val="0"/>
          <w:marTop w:val="0"/>
          <w:marBottom w:val="0"/>
          <w:divBdr>
            <w:top w:val="none" w:sz="0" w:space="0" w:color="auto"/>
            <w:left w:val="none" w:sz="0" w:space="0" w:color="auto"/>
            <w:bottom w:val="none" w:sz="0" w:space="0" w:color="auto"/>
            <w:right w:val="none" w:sz="0" w:space="0" w:color="auto"/>
          </w:divBdr>
          <w:divsChild>
            <w:div w:id="766271327">
              <w:marLeft w:val="0"/>
              <w:marRight w:val="0"/>
              <w:marTop w:val="0"/>
              <w:marBottom w:val="300"/>
              <w:divBdr>
                <w:top w:val="none" w:sz="0" w:space="0" w:color="auto"/>
                <w:left w:val="none" w:sz="0" w:space="0" w:color="auto"/>
                <w:bottom w:val="none" w:sz="0" w:space="0" w:color="auto"/>
                <w:right w:val="none" w:sz="0" w:space="0" w:color="auto"/>
              </w:divBdr>
              <w:divsChild>
                <w:div w:id="766271324">
                  <w:marLeft w:val="0"/>
                  <w:marRight w:val="0"/>
                  <w:marTop w:val="0"/>
                  <w:marBottom w:val="0"/>
                  <w:divBdr>
                    <w:top w:val="single" w:sz="2" w:space="0" w:color="FFFFFF"/>
                    <w:left w:val="single" w:sz="12" w:space="14" w:color="FFFFFF"/>
                    <w:bottom w:val="single" w:sz="2" w:space="0" w:color="FFFFFF"/>
                    <w:right w:val="single" w:sz="12" w:space="14" w:color="FFFFFF"/>
                  </w:divBdr>
                  <w:divsChild>
                    <w:div w:id="766271320">
                      <w:marLeft w:val="0"/>
                      <w:marRight w:val="0"/>
                      <w:marTop w:val="0"/>
                      <w:marBottom w:val="0"/>
                      <w:divBdr>
                        <w:top w:val="none" w:sz="0" w:space="0" w:color="auto"/>
                        <w:left w:val="none" w:sz="0" w:space="0" w:color="auto"/>
                        <w:bottom w:val="none" w:sz="0" w:space="0" w:color="auto"/>
                        <w:right w:val="none" w:sz="0" w:space="0" w:color="auto"/>
                      </w:divBdr>
                      <w:divsChild>
                        <w:div w:id="766271316">
                          <w:marLeft w:val="0"/>
                          <w:marRight w:val="0"/>
                          <w:marTop w:val="0"/>
                          <w:marBottom w:val="0"/>
                          <w:divBdr>
                            <w:top w:val="none" w:sz="0" w:space="0" w:color="auto"/>
                            <w:left w:val="none" w:sz="0" w:space="0" w:color="auto"/>
                            <w:bottom w:val="none" w:sz="0" w:space="0" w:color="auto"/>
                            <w:right w:val="none" w:sz="0" w:space="0" w:color="auto"/>
                          </w:divBdr>
                          <w:divsChild>
                            <w:div w:id="766271328">
                              <w:marLeft w:val="300"/>
                              <w:marRight w:val="0"/>
                              <w:marTop w:val="0"/>
                              <w:marBottom w:val="300"/>
                              <w:divBdr>
                                <w:top w:val="none" w:sz="0" w:space="0" w:color="auto"/>
                                <w:left w:val="none" w:sz="0" w:space="0" w:color="auto"/>
                                <w:bottom w:val="none" w:sz="0" w:space="0" w:color="auto"/>
                                <w:right w:val="none" w:sz="0" w:space="0" w:color="auto"/>
                              </w:divBdr>
                              <w:divsChild>
                                <w:div w:id="766271323">
                                  <w:marLeft w:val="0"/>
                                  <w:marRight w:val="0"/>
                                  <w:marTop w:val="300"/>
                                  <w:marBottom w:val="0"/>
                                  <w:divBdr>
                                    <w:top w:val="none" w:sz="0" w:space="0" w:color="auto"/>
                                    <w:left w:val="none" w:sz="0" w:space="0" w:color="auto"/>
                                    <w:bottom w:val="none" w:sz="0" w:space="0" w:color="auto"/>
                                    <w:right w:val="none" w:sz="0" w:space="0" w:color="auto"/>
                                  </w:divBdr>
                                  <w:divsChild>
                                    <w:div w:id="766271318">
                                      <w:marLeft w:val="0"/>
                                      <w:marRight w:val="0"/>
                                      <w:marTop w:val="0"/>
                                      <w:marBottom w:val="0"/>
                                      <w:divBdr>
                                        <w:top w:val="none" w:sz="0" w:space="0" w:color="auto"/>
                                        <w:left w:val="none" w:sz="0" w:space="0" w:color="auto"/>
                                        <w:bottom w:val="none" w:sz="0" w:space="0" w:color="auto"/>
                                        <w:right w:val="none" w:sz="0" w:space="0" w:color="auto"/>
                                      </w:divBdr>
                                      <w:divsChild>
                                        <w:div w:id="766271317">
                                          <w:marLeft w:val="0"/>
                                          <w:marRight w:val="0"/>
                                          <w:marTop w:val="0"/>
                                          <w:marBottom w:val="0"/>
                                          <w:divBdr>
                                            <w:top w:val="none" w:sz="0" w:space="0" w:color="auto"/>
                                            <w:left w:val="none" w:sz="0" w:space="0" w:color="auto"/>
                                            <w:bottom w:val="none" w:sz="0" w:space="0" w:color="auto"/>
                                            <w:right w:val="none" w:sz="0" w:space="0" w:color="auto"/>
                                          </w:divBdr>
                                          <w:divsChild>
                                            <w:div w:id="766271326">
                                              <w:marLeft w:val="0"/>
                                              <w:marRight w:val="0"/>
                                              <w:marTop w:val="0"/>
                                              <w:marBottom w:val="0"/>
                                              <w:divBdr>
                                                <w:top w:val="none" w:sz="0" w:space="0" w:color="auto"/>
                                                <w:left w:val="none" w:sz="0" w:space="0" w:color="auto"/>
                                                <w:bottom w:val="none" w:sz="0" w:space="0" w:color="auto"/>
                                                <w:right w:val="none" w:sz="0" w:space="0" w:color="auto"/>
                                              </w:divBdr>
                                              <w:divsChild>
                                                <w:div w:id="766271325">
                                                  <w:marLeft w:val="0"/>
                                                  <w:marRight w:val="0"/>
                                                  <w:marTop w:val="0"/>
                                                  <w:marBottom w:val="0"/>
                                                  <w:divBdr>
                                                    <w:top w:val="none" w:sz="0" w:space="0" w:color="auto"/>
                                                    <w:left w:val="none" w:sz="0" w:space="0" w:color="auto"/>
                                                    <w:bottom w:val="none" w:sz="0" w:space="0" w:color="auto"/>
                                                    <w:right w:val="none" w:sz="0" w:space="0" w:color="auto"/>
                                                  </w:divBdr>
                                                  <w:divsChild>
                                                    <w:div w:id="76627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rgo.lv/privatpersonam/muza-pensijas-kalkulators/lv/" TargetMode="External"/><Relationship Id="rId5" Type="http://schemas.openxmlformats.org/officeDocument/2006/relationships/hyperlink" Target="http://www.ergo.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2054</Words>
  <Characters>1172</Characters>
  <Application>Microsoft Office Outlook</Application>
  <DocSecurity>0</DocSecurity>
  <Lines>0</Lines>
  <Paragraphs>0</Paragraphs>
  <ScaleCrop>false</ScaleCrop>
  <Company>Skandinaviska Enskilda Banken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AAS „SEB DZĪVĪBAS APDROŠINĀŠANA” MŪŽA PENSIJAS APDROŠINĀŠANAS LĪGUMA NOSLĒGŠANAS KĀRTĪBA</dc:title>
  <dc:subject/>
  <dc:creator>Dace Pipure</dc:creator>
  <cp:keywords/>
  <dc:description/>
  <cp:lastModifiedBy>IlzeVindele</cp:lastModifiedBy>
  <cp:revision>2</cp:revision>
  <cp:lastPrinted>2013-10-15T12:28:00Z</cp:lastPrinted>
  <dcterms:created xsi:type="dcterms:W3CDTF">2020-11-06T13:11:00Z</dcterms:created>
  <dcterms:modified xsi:type="dcterms:W3CDTF">2020-11-06T13:11:00Z</dcterms:modified>
</cp:coreProperties>
</file>